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43A5" w14:textId="77777777" w:rsidR="00024892" w:rsidRPr="00B85BCC" w:rsidRDefault="00024892" w:rsidP="00024892">
      <w:pPr>
        <w:shd w:val="clear" w:color="auto" w:fill="2F83B7"/>
        <w:spacing w:line="276" w:lineRule="auto"/>
        <w:ind w:left="-142"/>
        <w:jc w:val="center"/>
        <w:outlineLvl w:val="0"/>
        <w:rPr>
          <w:rFonts w:asciiTheme="minorHAnsi" w:hAnsiTheme="minorHAnsi" w:cs="Arial"/>
          <w:b/>
          <w:color w:val="FFFFFF" w:themeColor="background1"/>
          <w:szCs w:val="22"/>
        </w:rPr>
      </w:pPr>
      <w:r w:rsidRPr="00B85BCC">
        <w:rPr>
          <w:rFonts w:asciiTheme="minorHAnsi" w:hAnsiTheme="minorHAnsi" w:cs="Arial"/>
          <w:b/>
          <w:color w:val="FFFFFF" w:themeColor="background1"/>
          <w:szCs w:val="22"/>
        </w:rPr>
        <w:t>POSITION DESCRIPTION</w:t>
      </w:r>
    </w:p>
    <w:p w14:paraId="0BCF18A4" w14:textId="77777777" w:rsidR="00024892" w:rsidRPr="007A2231" w:rsidRDefault="00024892" w:rsidP="00024892">
      <w:pPr>
        <w:shd w:val="clear" w:color="auto" w:fill="FFFFFF" w:themeFill="background1"/>
        <w:spacing w:line="276" w:lineRule="auto"/>
        <w:ind w:left="-142"/>
        <w:jc w:val="center"/>
        <w:outlineLvl w:val="0"/>
        <w:rPr>
          <w:rFonts w:asciiTheme="minorHAnsi" w:hAnsiTheme="minorHAnsi" w:cs="Arial"/>
          <w:b/>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232"/>
        <w:gridCol w:w="3289"/>
      </w:tblGrid>
      <w:tr w:rsidR="00024892" w:rsidRPr="007A2231" w14:paraId="6C32377D" w14:textId="77777777" w:rsidTr="00210B35">
        <w:tc>
          <w:tcPr>
            <w:tcW w:w="2518" w:type="dxa"/>
            <w:shd w:val="clear" w:color="auto" w:fill="2F83B7"/>
          </w:tcPr>
          <w:p w14:paraId="22F0FD42" w14:textId="77777777" w:rsidR="00024892" w:rsidRPr="007A2231" w:rsidRDefault="00024892" w:rsidP="00210B35">
            <w:pPr>
              <w:spacing w:line="276" w:lineRule="auto"/>
              <w:rPr>
                <w:rFonts w:asciiTheme="minorHAnsi" w:hAnsiTheme="minorHAnsi" w:cs="Arial"/>
                <w:b/>
                <w:szCs w:val="22"/>
              </w:rPr>
            </w:pPr>
            <w:r w:rsidRPr="007A2231">
              <w:rPr>
                <w:rFonts w:asciiTheme="minorHAnsi" w:hAnsiTheme="minorHAnsi" w:cs="Arial"/>
                <w:b/>
                <w:szCs w:val="22"/>
              </w:rPr>
              <w:t>Position</w:t>
            </w:r>
            <w:r>
              <w:rPr>
                <w:rFonts w:asciiTheme="minorHAnsi" w:hAnsiTheme="minorHAnsi" w:cs="Arial"/>
                <w:b/>
                <w:szCs w:val="22"/>
              </w:rPr>
              <w:t>:</w:t>
            </w:r>
          </w:p>
        </w:tc>
        <w:tc>
          <w:tcPr>
            <w:tcW w:w="6521" w:type="dxa"/>
            <w:gridSpan w:val="2"/>
          </w:tcPr>
          <w:p w14:paraId="59DEA39D" w14:textId="442C3002" w:rsidR="00024892" w:rsidRDefault="00B220D9" w:rsidP="008B7A7C">
            <w:pPr>
              <w:spacing w:line="276" w:lineRule="auto"/>
              <w:rPr>
                <w:rFonts w:asciiTheme="minorHAnsi" w:hAnsiTheme="minorHAnsi" w:cs="Arial"/>
                <w:szCs w:val="22"/>
              </w:rPr>
            </w:pPr>
            <w:r>
              <w:rPr>
                <w:rFonts w:asciiTheme="minorHAnsi" w:hAnsiTheme="minorHAnsi" w:cs="Arial"/>
                <w:szCs w:val="22"/>
              </w:rPr>
              <w:t>Kaitūruki</w:t>
            </w:r>
            <w:r w:rsidR="00024892" w:rsidRPr="008B7A7C">
              <w:rPr>
                <w:rFonts w:asciiTheme="minorHAnsi" w:hAnsiTheme="minorHAnsi" w:cs="Arial"/>
                <w:szCs w:val="22"/>
              </w:rPr>
              <w:t xml:space="preserve"> – Te Pae Oranga</w:t>
            </w:r>
          </w:p>
          <w:p w14:paraId="123090DD" w14:textId="77777777" w:rsidR="00FA6FF2" w:rsidRPr="008B7A7C" w:rsidRDefault="00FA6FF2" w:rsidP="008B7A7C">
            <w:pPr>
              <w:spacing w:line="276" w:lineRule="auto"/>
              <w:rPr>
                <w:rFonts w:asciiTheme="minorHAnsi" w:hAnsiTheme="minorHAnsi" w:cs="Arial"/>
                <w:szCs w:val="22"/>
                <w:lang w:val="mi-NZ"/>
              </w:rPr>
            </w:pPr>
          </w:p>
        </w:tc>
      </w:tr>
      <w:tr w:rsidR="00024892" w:rsidRPr="007A2231" w14:paraId="51B41736" w14:textId="77777777" w:rsidTr="00210B35">
        <w:tc>
          <w:tcPr>
            <w:tcW w:w="2518" w:type="dxa"/>
            <w:shd w:val="clear" w:color="auto" w:fill="2F83B7"/>
          </w:tcPr>
          <w:p w14:paraId="5D87A201" w14:textId="77777777" w:rsidR="00024892" w:rsidRPr="007A2231" w:rsidRDefault="00024892" w:rsidP="00210B35">
            <w:pPr>
              <w:spacing w:line="276" w:lineRule="auto"/>
              <w:rPr>
                <w:rFonts w:asciiTheme="minorHAnsi" w:hAnsiTheme="minorHAnsi" w:cs="Arial"/>
                <w:b/>
                <w:szCs w:val="22"/>
              </w:rPr>
            </w:pPr>
            <w:r w:rsidRPr="007A2231">
              <w:rPr>
                <w:rFonts w:asciiTheme="minorHAnsi" w:hAnsiTheme="minorHAnsi" w:cs="Arial"/>
                <w:b/>
                <w:szCs w:val="22"/>
              </w:rPr>
              <w:t>Reporting to:</w:t>
            </w:r>
          </w:p>
        </w:tc>
        <w:tc>
          <w:tcPr>
            <w:tcW w:w="6521" w:type="dxa"/>
            <w:gridSpan w:val="2"/>
          </w:tcPr>
          <w:p w14:paraId="6A0C2F8F" w14:textId="77777777" w:rsidR="00024892" w:rsidRDefault="00024892" w:rsidP="008B7A7C">
            <w:pPr>
              <w:spacing w:line="276" w:lineRule="auto"/>
              <w:rPr>
                <w:rFonts w:asciiTheme="minorHAnsi" w:hAnsiTheme="minorHAnsi" w:cs="Arial"/>
                <w:szCs w:val="22"/>
              </w:rPr>
            </w:pPr>
            <w:r w:rsidRPr="008B7A7C">
              <w:rPr>
                <w:rFonts w:asciiTheme="minorHAnsi" w:hAnsiTheme="minorHAnsi" w:cs="Arial"/>
                <w:szCs w:val="22"/>
              </w:rPr>
              <w:t xml:space="preserve">Service Manager – </w:t>
            </w:r>
            <w:proofErr w:type="spellStart"/>
            <w:r w:rsidRPr="008B7A7C">
              <w:rPr>
                <w:rFonts w:asciiTheme="minorHAnsi" w:hAnsiTheme="minorHAnsi" w:cs="Arial"/>
                <w:szCs w:val="22"/>
              </w:rPr>
              <w:t>Kaihautū</w:t>
            </w:r>
            <w:proofErr w:type="spellEnd"/>
            <w:r w:rsidRPr="008B7A7C">
              <w:rPr>
                <w:rFonts w:asciiTheme="minorHAnsi" w:hAnsiTheme="minorHAnsi" w:cs="Arial"/>
                <w:szCs w:val="22"/>
              </w:rPr>
              <w:t xml:space="preserve"> – Toiora Whānau</w:t>
            </w:r>
          </w:p>
          <w:p w14:paraId="375EFA46" w14:textId="77777777" w:rsidR="00FA6FF2" w:rsidRPr="008B7A7C" w:rsidRDefault="00FA6FF2" w:rsidP="008B7A7C">
            <w:pPr>
              <w:spacing w:line="276" w:lineRule="auto"/>
              <w:rPr>
                <w:rFonts w:asciiTheme="minorHAnsi" w:hAnsiTheme="minorHAnsi" w:cs="Arial"/>
                <w:szCs w:val="22"/>
              </w:rPr>
            </w:pPr>
          </w:p>
        </w:tc>
      </w:tr>
      <w:tr w:rsidR="00024892" w:rsidRPr="007A2231" w14:paraId="56BA031A" w14:textId="77777777" w:rsidTr="00210B35">
        <w:tc>
          <w:tcPr>
            <w:tcW w:w="2518" w:type="dxa"/>
            <w:shd w:val="clear" w:color="auto" w:fill="2F83B7"/>
          </w:tcPr>
          <w:p w14:paraId="04EB4CE9" w14:textId="77777777" w:rsidR="00024892" w:rsidRPr="007A2231" w:rsidRDefault="00024892" w:rsidP="00210B35">
            <w:pPr>
              <w:spacing w:line="276" w:lineRule="auto"/>
              <w:rPr>
                <w:rFonts w:asciiTheme="minorHAnsi" w:hAnsiTheme="minorHAnsi" w:cs="Arial"/>
                <w:b/>
                <w:szCs w:val="22"/>
              </w:rPr>
            </w:pPr>
            <w:r w:rsidRPr="007A2231">
              <w:rPr>
                <w:rFonts w:asciiTheme="minorHAnsi" w:hAnsiTheme="minorHAnsi" w:cs="Arial"/>
                <w:b/>
                <w:szCs w:val="22"/>
              </w:rPr>
              <w:t xml:space="preserve">Staff responsibility: </w:t>
            </w:r>
          </w:p>
        </w:tc>
        <w:tc>
          <w:tcPr>
            <w:tcW w:w="6521" w:type="dxa"/>
            <w:gridSpan w:val="2"/>
          </w:tcPr>
          <w:p w14:paraId="070B1789" w14:textId="77777777" w:rsidR="00860DB2" w:rsidRPr="008B7A7C" w:rsidRDefault="00024892" w:rsidP="008B7A7C">
            <w:pPr>
              <w:spacing w:line="276" w:lineRule="auto"/>
              <w:rPr>
                <w:rFonts w:asciiTheme="minorHAnsi" w:hAnsiTheme="minorHAnsi" w:cs="Arial"/>
                <w:szCs w:val="22"/>
              </w:rPr>
            </w:pPr>
            <w:r w:rsidRPr="008B7A7C">
              <w:rPr>
                <w:rFonts w:asciiTheme="minorHAnsi" w:hAnsiTheme="minorHAnsi" w:cs="Arial"/>
                <w:szCs w:val="22"/>
              </w:rPr>
              <w:t xml:space="preserve">Strong leadership, regional oversight of and collegial support </w:t>
            </w:r>
            <w:r w:rsidR="00860DB2" w:rsidRPr="008B7A7C">
              <w:rPr>
                <w:rFonts w:asciiTheme="minorHAnsi" w:hAnsiTheme="minorHAnsi" w:cs="Arial"/>
                <w:szCs w:val="22"/>
              </w:rPr>
              <w:t>of</w:t>
            </w:r>
          </w:p>
          <w:p w14:paraId="51F23566" w14:textId="0CA84D50" w:rsidR="00024892" w:rsidRPr="008B7A7C" w:rsidRDefault="00024892" w:rsidP="008B7A7C">
            <w:pPr>
              <w:spacing w:line="276" w:lineRule="auto"/>
              <w:rPr>
                <w:rFonts w:asciiTheme="minorHAnsi" w:hAnsiTheme="minorHAnsi" w:cs="Arial"/>
                <w:szCs w:val="22"/>
              </w:rPr>
            </w:pPr>
            <w:r w:rsidRPr="008B7A7C">
              <w:rPr>
                <w:rFonts w:asciiTheme="minorHAnsi" w:hAnsiTheme="minorHAnsi" w:cs="Arial"/>
                <w:szCs w:val="22"/>
              </w:rPr>
              <w:t xml:space="preserve">Te Pae Oranga </w:t>
            </w:r>
            <w:r w:rsidR="00FB29F4" w:rsidRPr="008B7A7C">
              <w:rPr>
                <w:rFonts w:asciiTheme="minorHAnsi" w:hAnsiTheme="minorHAnsi" w:cs="Arial"/>
                <w:szCs w:val="22"/>
              </w:rPr>
              <w:t>panellists’</w:t>
            </w:r>
            <w:r w:rsidRPr="008B7A7C">
              <w:rPr>
                <w:rFonts w:asciiTheme="minorHAnsi" w:hAnsiTheme="minorHAnsi" w:cs="Arial"/>
                <w:szCs w:val="22"/>
              </w:rPr>
              <w:t xml:space="preserve"> and service providers.</w:t>
            </w:r>
          </w:p>
          <w:p w14:paraId="53F77115" w14:textId="77777777" w:rsidR="00024892" w:rsidRPr="008B7A7C" w:rsidRDefault="00024892" w:rsidP="008B7A7C">
            <w:pPr>
              <w:spacing w:line="276" w:lineRule="auto"/>
              <w:rPr>
                <w:rFonts w:asciiTheme="minorHAnsi" w:hAnsiTheme="minorHAnsi" w:cs="Arial"/>
                <w:szCs w:val="22"/>
              </w:rPr>
            </w:pPr>
          </w:p>
        </w:tc>
      </w:tr>
      <w:tr w:rsidR="00024892" w:rsidRPr="007A2231" w14:paraId="2C32109A" w14:textId="77777777" w:rsidTr="00210B35">
        <w:tc>
          <w:tcPr>
            <w:tcW w:w="2518" w:type="dxa"/>
            <w:shd w:val="clear" w:color="auto" w:fill="2F83B7"/>
          </w:tcPr>
          <w:p w14:paraId="3915D96F" w14:textId="77777777" w:rsidR="00024892" w:rsidRPr="007A2231" w:rsidRDefault="00024892" w:rsidP="00210B35">
            <w:pPr>
              <w:spacing w:line="276" w:lineRule="auto"/>
              <w:rPr>
                <w:rFonts w:asciiTheme="minorHAnsi" w:hAnsiTheme="minorHAnsi" w:cs="Arial"/>
                <w:b/>
                <w:szCs w:val="22"/>
              </w:rPr>
            </w:pPr>
            <w:r>
              <w:rPr>
                <w:rFonts w:asciiTheme="minorHAnsi" w:hAnsiTheme="minorHAnsi" w:cs="Arial"/>
                <w:b/>
                <w:szCs w:val="22"/>
              </w:rPr>
              <w:t>Hours:</w:t>
            </w:r>
          </w:p>
        </w:tc>
        <w:tc>
          <w:tcPr>
            <w:tcW w:w="6521" w:type="dxa"/>
            <w:gridSpan w:val="2"/>
          </w:tcPr>
          <w:p w14:paraId="16433AC3" w14:textId="77777777" w:rsidR="00024892" w:rsidRPr="008B7A7C" w:rsidRDefault="00024892" w:rsidP="008B7A7C">
            <w:pPr>
              <w:spacing w:line="276" w:lineRule="auto"/>
              <w:rPr>
                <w:rFonts w:asciiTheme="minorHAnsi" w:hAnsiTheme="minorHAnsi" w:cs="Arial"/>
                <w:szCs w:val="22"/>
              </w:rPr>
            </w:pPr>
            <w:r w:rsidRPr="008B7A7C">
              <w:rPr>
                <w:rFonts w:asciiTheme="minorHAnsi" w:hAnsiTheme="minorHAnsi" w:cs="Arial"/>
                <w:szCs w:val="22"/>
              </w:rPr>
              <w:t>40 hours per week</w:t>
            </w:r>
          </w:p>
        </w:tc>
      </w:tr>
      <w:tr w:rsidR="00024892" w:rsidRPr="007A2231" w14:paraId="1CD0E0D8" w14:textId="77777777" w:rsidTr="00210B35">
        <w:trPr>
          <w:trHeight w:val="654"/>
        </w:trPr>
        <w:tc>
          <w:tcPr>
            <w:tcW w:w="2518" w:type="dxa"/>
            <w:shd w:val="clear" w:color="auto" w:fill="2F83B7"/>
          </w:tcPr>
          <w:p w14:paraId="17B39B8B" w14:textId="0F26B8AC" w:rsidR="00024892" w:rsidRPr="007A2231" w:rsidRDefault="00024892" w:rsidP="00210B35">
            <w:pPr>
              <w:spacing w:line="276" w:lineRule="auto"/>
              <w:rPr>
                <w:rFonts w:asciiTheme="minorHAnsi" w:hAnsiTheme="minorHAnsi" w:cs="Arial"/>
                <w:b/>
                <w:szCs w:val="22"/>
              </w:rPr>
            </w:pPr>
            <w:r w:rsidRPr="007A2231">
              <w:rPr>
                <w:rFonts w:asciiTheme="minorHAnsi" w:hAnsiTheme="minorHAnsi" w:cs="Arial"/>
                <w:b/>
                <w:szCs w:val="22"/>
              </w:rPr>
              <w:t>Job purpose</w:t>
            </w:r>
            <w:r w:rsidR="00091A5F">
              <w:rPr>
                <w:rFonts w:asciiTheme="minorHAnsi" w:hAnsiTheme="minorHAnsi" w:cs="Arial"/>
                <w:b/>
                <w:szCs w:val="22"/>
              </w:rPr>
              <w:t>:</w:t>
            </w:r>
            <w:r w:rsidRPr="007A2231">
              <w:rPr>
                <w:rFonts w:asciiTheme="minorHAnsi" w:hAnsiTheme="minorHAnsi" w:cs="Arial"/>
                <w:b/>
                <w:szCs w:val="22"/>
              </w:rPr>
              <w:t xml:space="preserve"> </w:t>
            </w:r>
          </w:p>
        </w:tc>
        <w:tc>
          <w:tcPr>
            <w:tcW w:w="6521" w:type="dxa"/>
            <w:gridSpan w:val="2"/>
          </w:tcPr>
          <w:p w14:paraId="7D61A378" w14:textId="59E85C40" w:rsidR="002B33EA" w:rsidRPr="002B33EA" w:rsidRDefault="002B33EA" w:rsidP="008B7A7C">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2B33EA">
              <w:rPr>
                <w:rFonts w:asciiTheme="minorHAnsi" w:eastAsiaTheme="minorHAnsi" w:hAnsiTheme="minorHAnsi" w:cs="Calibri"/>
                <w:color w:val="000000"/>
                <w:szCs w:val="22"/>
                <w14:ligatures w14:val="standardContextual"/>
              </w:rPr>
              <w:t xml:space="preserve">The </w:t>
            </w:r>
            <w:r w:rsidR="00B220D9">
              <w:rPr>
                <w:rFonts w:asciiTheme="minorHAnsi" w:eastAsiaTheme="minorHAnsi" w:hAnsiTheme="minorHAnsi" w:cs="Calibri"/>
                <w:b/>
                <w:bCs/>
                <w:color w:val="000000"/>
                <w:szCs w:val="22"/>
                <w14:ligatures w14:val="standardContextual"/>
              </w:rPr>
              <w:t>Kaitūruki</w:t>
            </w:r>
            <w:r w:rsidRPr="002B33EA">
              <w:rPr>
                <w:rFonts w:asciiTheme="minorHAnsi" w:eastAsiaTheme="minorHAnsi" w:hAnsiTheme="minorHAnsi" w:cs="Calibri"/>
                <w:b/>
                <w:bCs/>
                <w:color w:val="000000"/>
                <w:szCs w:val="22"/>
                <w14:ligatures w14:val="standardContextual"/>
              </w:rPr>
              <w:t xml:space="preserve"> </w:t>
            </w:r>
            <w:r w:rsidR="00B4316F" w:rsidRPr="00B4316F">
              <w:rPr>
                <w:rFonts w:asciiTheme="minorHAnsi" w:hAnsiTheme="minorHAnsi"/>
              </w:rPr>
              <w:t>will work across Te Pae Oranga and regional service providers to ensure culturally competent facilitation and co</w:t>
            </w:r>
            <w:r w:rsidR="00B4316F">
              <w:rPr>
                <w:rFonts w:asciiTheme="minorHAnsi" w:hAnsiTheme="minorHAnsi"/>
              </w:rPr>
              <w:t>-</w:t>
            </w:r>
            <w:r w:rsidR="00B4316F" w:rsidRPr="00B4316F">
              <w:rPr>
                <w:rFonts w:asciiTheme="minorHAnsi" w:hAnsiTheme="minorHAnsi"/>
              </w:rPr>
              <w:t>ordination of services to:</w:t>
            </w:r>
          </w:p>
          <w:p w14:paraId="591720A1" w14:textId="674BA9C3" w:rsidR="00815EB5" w:rsidRPr="008B7A7C" w:rsidRDefault="002B33EA" w:rsidP="008B7A7C">
            <w:pPr>
              <w:pStyle w:val="ListParagraph"/>
              <w:numPr>
                <w:ilvl w:val="0"/>
                <w:numId w:val="18"/>
              </w:numPr>
              <w:autoSpaceDE w:val="0"/>
              <w:autoSpaceDN w:val="0"/>
              <w:adjustRightInd w:val="0"/>
              <w:spacing w:after="9" w:line="276" w:lineRule="auto"/>
              <w:jc w:val="left"/>
              <w:rPr>
                <w:rFonts w:asciiTheme="minorHAnsi" w:eastAsiaTheme="minorHAnsi" w:hAnsiTheme="minorHAnsi" w:cs="Wingdings"/>
                <w:color w:val="000000"/>
                <w:szCs w:val="22"/>
                <w14:ligatures w14:val="standardContextual"/>
              </w:rPr>
            </w:pPr>
            <w:r w:rsidRPr="008B7A7C">
              <w:rPr>
                <w:rFonts w:asciiTheme="minorHAnsi" w:eastAsiaTheme="minorHAnsi" w:hAnsiTheme="minorHAnsi" w:cs="Wingdings"/>
                <w:color w:val="000000"/>
                <w:szCs w:val="22"/>
                <w14:ligatures w14:val="standardContextual"/>
              </w:rPr>
              <w:t xml:space="preserve">Te Pae Oranga Panel Members. </w:t>
            </w:r>
            <w:r w:rsidR="00815EB5" w:rsidRPr="008B7A7C">
              <w:rPr>
                <w:rFonts w:asciiTheme="minorHAnsi" w:eastAsiaTheme="minorHAnsi" w:hAnsiTheme="minorHAnsi" w:cs="Wingdings"/>
                <w:color w:val="000000"/>
                <w:szCs w:val="22"/>
                <w14:ligatures w14:val="standardContextual"/>
              </w:rPr>
              <w:t xml:space="preserve"> </w:t>
            </w:r>
          </w:p>
          <w:p w14:paraId="1A7B6365" w14:textId="12CE2992" w:rsidR="00134A19" w:rsidRPr="00134A19" w:rsidRDefault="002B33EA" w:rsidP="00134A19">
            <w:pPr>
              <w:pStyle w:val="ListParagraph"/>
              <w:numPr>
                <w:ilvl w:val="0"/>
                <w:numId w:val="18"/>
              </w:numPr>
              <w:autoSpaceDE w:val="0"/>
              <w:autoSpaceDN w:val="0"/>
              <w:adjustRightInd w:val="0"/>
              <w:spacing w:after="9" w:line="276" w:lineRule="auto"/>
              <w:jc w:val="left"/>
              <w:rPr>
                <w:rFonts w:asciiTheme="minorHAnsi" w:eastAsiaTheme="minorHAnsi" w:hAnsiTheme="minorHAnsi" w:cs="Wingdings"/>
                <w:color w:val="000000"/>
                <w:szCs w:val="22"/>
                <w14:ligatures w14:val="standardContextual"/>
              </w:rPr>
            </w:pPr>
            <w:r w:rsidRPr="008B7A7C">
              <w:rPr>
                <w:rFonts w:asciiTheme="minorHAnsi" w:eastAsiaTheme="minorHAnsi" w:hAnsiTheme="minorHAnsi" w:cs="Wingdings"/>
                <w:color w:val="000000"/>
                <w:szCs w:val="22"/>
                <w14:ligatures w14:val="standardContextual"/>
              </w:rPr>
              <w:t xml:space="preserve"> </w:t>
            </w:r>
            <w:proofErr w:type="spellStart"/>
            <w:r w:rsidRPr="008B7A7C">
              <w:rPr>
                <w:rFonts w:asciiTheme="minorHAnsi" w:eastAsiaTheme="minorHAnsi" w:hAnsiTheme="minorHAnsi" w:cs="Calibri"/>
                <w:color w:val="000000"/>
                <w:szCs w:val="22"/>
                <w14:ligatures w14:val="standardContextual"/>
              </w:rPr>
              <w:t>Kaihapai</w:t>
            </w:r>
            <w:proofErr w:type="spellEnd"/>
            <w:r w:rsidRPr="008B7A7C">
              <w:rPr>
                <w:rFonts w:asciiTheme="minorHAnsi" w:eastAsiaTheme="minorHAnsi" w:hAnsiTheme="minorHAnsi" w:cs="Calibri"/>
                <w:color w:val="000000"/>
                <w:szCs w:val="22"/>
                <w14:ligatures w14:val="standardContextual"/>
              </w:rPr>
              <w:t xml:space="preserve">, NZ Police Supported Resolution Officers, and other contributors to Te Pae Oranga </w:t>
            </w:r>
          </w:p>
          <w:p w14:paraId="63E5DC22" w14:textId="77777777" w:rsidR="00E8252A" w:rsidRPr="008B7A7C" w:rsidRDefault="00E8252A" w:rsidP="008B7A7C">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p>
          <w:p w14:paraId="3766EA50" w14:textId="0FF77A68" w:rsidR="00CA6C5D" w:rsidRPr="008B7A7C" w:rsidRDefault="00B220D9" w:rsidP="008B7A7C">
            <w:pPr>
              <w:spacing w:line="276" w:lineRule="auto"/>
              <w:rPr>
                <w:rFonts w:asciiTheme="minorHAnsi" w:eastAsiaTheme="minorHAnsi" w:hAnsiTheme="minorHAnsi" w:cs="Calibri"/>
                <w:color w:val="000000"/>
                <w:szCs w:val="22"/>
                <w14:ligatures w14:val="standardContextual"/>
              </w:rPr>
            </w:pPr>
            <w:r>
              <w:rPr>
                <w:rFonts w:asciiTheme="minorHAnsi" w:eastAsiaTheme="minorHAnsi" w:hAnsiTheme="minorHAnsi" w:cs="Calibri"/>
                <w:b/>
                <w:bCs/>
                <w:color w:val="000000"/>
                <w:szCs w:val="22"/>
                <w14:ligatures w14:val="standardContextual"/>
              </w:rPr>
              <w:t>Kaitūruki</w:t>
            </w:r>
            <w:r w:rsidR="00CA6C5D" w:rsidRPr="008B7A7C">
              <w:rPr>
                <w:rFonts w:asciiTheme="minorHAnsi" w:eastAsiaTheme="minorHAnsi" w:hAnsiTheme="minorHAnsi" w:cs="Calibri"/>
                <w:b/>
                <w:bCs/>
                <w:color w:val="000000"/>
                <w:szCs w:val="22"/>
                <w14:ligatures w14:val="standardContextual"/>
              </w:rPr>
              <w:t xml:space="preserve"> </w:t>
            </w:r>
            <w:r w:rsidR="00CA6C5D" w:rsidRPr="008B7A7C">
              <w:rPr>
                <w:rFonts w:asciiTheme="minorHAnsi" w:eastAsiaTheme="minorHAnsi" w:hAnsiTheme="minorHAnsi" w:cs="Calibri"/>
                <w:color w:val="000000"/>
                <w:szCs w:val="22"/>
                <w14:ligatures w14:val="standardContextual"/>
              </w:rPr>
              <w:t xml:space="preserve">will work alongside the Te Pae Oranga </w:t>
            </w:r>
            <w:r w:rsidR="00FB29F4" w:rsidRPr="008B7A7C">
              <w:rPr>
                <w:rFonts w:asciiTheme="minorHAnsi" w:eastAsiaTheme="minorHAnsi" w:hAnsiTheme="minorHAnsi" w:cs="Calibri"/>
                <w:color w:val="000000"/>
                <w:szCs w:val="22"/>
                <w14:ligatures w14:val="standardContextual"/>
              </w:rPr>
              <w:t>Roopu</w:t>
            </w:r>
            <w:r w:rsidR="00CA6C5D" w:rsidRPr="008B7A7C">
              <w:rPr>
                <w:rFonts w:asciiTheme="minorHAnsi" w:eastAsiaTheme="minorHAnsi" w:hAnsiTheme="minorHAnsi" w:cs="Calibri"/>
                <w:color w:val="000000"/>
                <w:szCs w:val="22"/>
                <w14:ligatures w14:val="standardContextual"/>
              </w:rPr>
              <w:t xml:space="preserve"> by: </w:t>
            </w:r>
          </w:p>
          <w:p w14:paraId="0237C81F" w14:textId="65256400" w:rsidR="00CA6C5D" w:rsidRPr="008B7A7C" w:rsidRDefault="00CA6C5D" w:rsidP="008B7A7C">
            <w:pPr>
              <w:pStyle w:val="ListParagraph"/>
              <w:numPr>
                <w:ilvl w:val="0"/>
                <w:numId w:val="17"/>
              </w:numPr>
              <w:autoSpaceDE w:val="0"/>
              <w:autoSpaceDN w:val="0"/>
              <w:adjustRightInd w:val="0"/>
              <w:spacing w:after="9" w:line="276" w:lineRule="auto"/>
              <w:jc w:val="left"/>
              <w:rPr>
                <w:rFonts w:asciiTheme="minorHAnsi" w:eastAsiaTheme="minorHAnsi" w:hAnsiTheme="minorHAnsi" w:cs="Calibri"/>
                <w:color w:val="000000"/>
                <w:szCs w:val="22"/>
                <w14:ligatures w14:val="standardContextual"/>
              </w:rPr>
            </w:pPr>
            <w:r w:rsidRPr="008B7A7C">
              <w:rPr>
                <w:rFonts w:asciiTheme="minorHAnsi" w:eastAsiaTheme="minorHAnsi" w:hAnsiTheme="minorHAnsi" w:cs="Calibri"/>
                <w:color w:val="000000"/>
                <w:szCs w:val="22"/>
                <w14:ligatures w14:val="standardContextual"/>
              </w:rPr>
              <w:t xml:space="preserve">Liaising, co-ordinating &amp; facilitating scheduled TPO Panel sessions across </w:t>
            </w:r>
            <w:r w:rsidR="006F5036" w:rsidRPr="008B7A7C">
              <w:rPr>
                <w:rFonts w:asciiTheme="minorHAnsi" w:eastAsiaTheme="minorHAnsi" w:hAnsiTheme="minorHAnsi" w:cs="Calibri"/>
                <w:color w:val="000000"/>
                <w:szCs w:val="22"/>
                <w14:ligatures w14:val="standardContextual"/>
              </w:rPr>
              <w:t>W</w:t>
            </w:r>
            <w:r w:rsidR="00B4316F">
              <w:rPr>
                <w:rFonts w:asciiTheme="minorHAnsi" w:eastAsiaTheme="minorHAnsi" w:hAnsiTheme="minorHAnsi" w:cs="Calibri"/>
                <w:color w:val="000000"/>
                <w:szCs w:val="22"/>
                <w14:ligatures w14:val="standardContextual"/>
              </w:rPr>
              <w:t>h</w:t>
            </w:r>
            <w:r w:rsidR="006F5036" w:rsidRPr="008B7A7C">
              <w:rPr>
                <w:rFonts w:asciiTheme="minorHAnsi" w:eastAsiaTheme="minorHAnsi" w:hAnsiTheme="minorHAnsi" w:cs="Calibri"/>
                <w:color w:val="000000"/>
                <w:szCs w:val="22"/>
                <w14:ligatures w14:val="standardContextual"/>
              </w:rPr>
              <w:t xml:space="preserve">anganui, </w:t>
            </w:r>
            <w:r w:rsidR="00D054D4">
              <w:rPr>
                <w:rFonts w:asciiTheme="minorHAnsi" w:eastAsiaTheme="minorHAnsi" w:hAnsiTheme="minorHAnsi" w:cs="Calibri"/>
                <w:color w:val="000000"/>
                <w:szCs w:val="22"/>
                <w14:ligatures w14:val="standardContextual"/>
              </w:rPr>
              <w:t xml:space="preserve">Tupoho, </w:t>
            </w:r>
            <w:r w:rsidR="00134A19">
              <w:rPr>
                <w:rFonts w:asciiTheme="minorHAnsi" w:eastAsiaTheme="minorHAnsi" w:hAnsiTheme="minorHAnsi" w:cs="Calibri"/>
                <w:color w:val="000000"/>
                <w:szCs w:val="22"/>
                <w14:ligatures w14:val="standardContextual"/>
              </w:rPr>
              <w:t xml:space="preserve">Tama </w:t>
            </w:r>
            <w:proofErr w:type="spellStart"/>
            <w:r w:rsidR="00134A19">
              <w:rPr>
                <w:rFonts w:asciiTheme="minorHAnsi" w:eastAsiaTheme="minorHAnsi" w:hAnsiTheme="minorHAnsi" w:cs="Calibri"/>
                <w:color w:val="000000"/>
                <w:szCs w:val="22"/>
                <w14:ligatures w14:val="standardContextual"/>
              </w:rPr>
              <w:t>Upoko</w:t>
            </w:r>
            <w:proofErr w:type="spellEnd"/>
            <w:r w:rsidR="00134A19">
              <w:rPr>
                <w:rFonts w:asciiTheme="minorHAnsi" w:eastAsiaTheme="minorHAnsi" w:hAnsiTheme="minorHAnsi" w:cs="Calibri"/>
                <w:color w:val="000000"/>
                <w:szCs w:val="22"/>
                <w14:ligatures w14:val="standardContextual"/>
              </w:rPr>
              <w:t xml:space="preserve">, </w:t>
            </w:r>
            <w:r w:rsidR="00D054D4">
              <w:rPr>
                <w:rFonts w:asciiTheme="minorHAnsi" w:eastAsiaTheme="minorHAnsi" w:hAnsiTheme="minorHAnsi" w:cs="Calibri"/>
                <w:color w:val="000000"/>
                <w:szCs w:val="22"/>
                <w14:ligatures w14:val="standardContextual"/>
              </w:rPr>
              <w:t>Ng</w:t>
            </w:r>
            <w:r w:rsidR="00134A19">
              <w:rPr>
                <w:rFonts w:asciiTheme="minorHAnsi" w:eastAsiaTheme="minorHAnsi" w:hAnsiTheme="minorHAnsi" w:cs="Calibri"/>
                <w:color w:val="000000"/>
                <w:szCs w:val="22"/>
                <w14:ligatures w14:val="standardContextual"/>
              </w:rPr>
              <w:t>aa</w:t>
            </w:r>
            <w:r w:rsidR="00D054D4">
              <w:rPr>
                <w:rFonts w:asciiTheme="minorHAnsi" w:eastAsiaTheme="minorHAnsi" w:hAnsiTheme="minorHAnsi" w:cs="Calibri"/>
                <w:color w:val="000000"/>
                <w:szCs w:val="22"/>
                <w14:ligatures w14:val="standardContextual"/>
              </w:rPr>
              <w:t xml:space="preserve"> Rauru, </w:t>
            </w:r>
            <w:r w:rsidR="00134A19" w:rsidRPr="008B7A7C">
              <w:rPr>
                <w:rFonts w:asciiTheme="minorHAnsi" w:eastAsiaTheme="minorHAnsi" w:hAnsiTheme="minorHAnsi" w:cs="Calibri"/>
                <w:color w:val="000000"/>
                <w:szCs w:val="22"/>
                <w14:ligatures w14:val="standardContextual"/>
              </w:rPr>
              <w:t>Ngā Wairiki</w:t>
            </w:r>
            <w:r w:rsidR="00134A19">
              <w:rPr>
                <w:rFonts w:asciiTheme="minorHAnsi" w:eastAsiaTheme="minorHAnsi" w:hAnsiTheme="minorHAnsi" w:cs="Calibri"/>
                <w:color w:val="000000"/>
                <w:szCs w:val="22"/>
                <w14:ligatures w14:val="standardContextual"/>
              </w:rPr>
              <w:t xml:space="preserve"> me </w:t>
            </w:r>
            <w:r w:rsidR="006F5036" w:rsidRPr="008B7A7C">
              <w:rPr>
                <w:rFonts w:asciiTheme="minorHAnsi" w:eastAsiaTheme="minorHAnsi" w:hAnsiTheme="minorHAnsi" w:cs="Calibri"/>
                <w:color w:val="000000"/>
                <w:szCs w:val="22"/>
                <w14:ligatures w14:val="standardContextual"/>
              </w:rPr>
              <w:t>Ngāti Apa, Ngāti Rangi</w:t>
            </w:r>
            <w:r w:rsidR="004176D4" w:rsidRPr="008B7A7C">
              <w:rPr>
                <w:rFonts w:asciiTheme="minorHAnsi" w:eastAsiaTheme="minorHAnsi" w:hAnsiTheme="minorHAnsi" w:cs="Calibri"/>
                <w:color w:val="000000"/>
                <w:szCs w:val="22"/>
                <w14:ligatures w14:val="standardContextual"/>
              </w:rPr>
              <w:t>,</w:t>
            </w:r>
            <w:r w:rsidR="0059542D">
              <w:rPr>
                <w:rFonts w:asciiTheme="minorHAnsi" w:eastAsiaTheme="minorHAnsi" w:hAnsiTheme="minorHAnsi" w:cs="Calibri"/>
                <w:color w:val="000000"/>
                <w:szCs w:val="22"/>
                <w14:ligatures w14:val="standardContextual"/>
              </w:rPr>
              <w:t xml:space="preserve"> </w:t>
            </w:r>
            <w:proofErr w:type="spellStart"/>
            <w:r w:rsidR="00D211DF">
              <w:rPr>
                <w:rFonts w:asciiTheme="minorHAnsi" w:eastAsiaTheme="minorHAnsi" w:hAnsiTheme="minorHAnsi" w:cs="Calibri"/>
                <w:color w:val="000000"/>
                <w:szCs w:val="22"/>
                <w14:ligatures w14:val="standardContextual"/>
              </w:rPr>
              <w:t>M</w:t>
            </w:r>
            <w:r w:rsidR="0059542D">
              <w:rPr>
                <w:rFonts w:asciiTheme="minorHAnsi" w:eastAsiaTheme="minorHAnsi" w:hAnsiTheme="minorHAnsi" w:cs="Calibri"/>
                <w:color w:val="000000"/>
                <w:szCs w:val="22"/>
                <w14:ligatures w14:val="standardContextual"/>
              </w:rPr>
              <w:t>ō</w:t>
            </w:r>
            <w:r w:rsidR="00D211DF">
              <w:rPr>
                <w:rFonts w:asciiTheme="minorHAnsi" w:eastAsiaTheme="minorHAnsi" w:hAnsiTheme="minorHAnsi" w:cs="Calibri"/>
                <w:color w:val="000000"/>
                <w:szCs w:val="22"/>
                <w14:ligatures w14:val="standardContextual"/>
              </w:rPr>
              <w:t>kai</w:t>
            </w:r>
            <w:proofErr w:type="spellEnd"/>
            <w:r w:rsidR="00D211DF">
              <w:rPr>
                <w:rFonts w:asciiTheme="minorHAnsi" w:eastAsiaTheme="minorHAnsi" w:hAnsiTheme="minorHAnsi" w:cs="Calibri"/>
                <w:color w:val="000000"/>
                <w:szCs w:val="22"/>
                <w14:ligatures w14:val="standardContextual"/>
              </w:rPr>
              <w:t xml:space="preserve"> Pātea</w:t>
            </w:r>
            <w:r w:rsidR="004176D4" w:rsidRPr="008B7A7C">
              <w:rPr>
                <w:rFonts w:asciiTheme="minorHAnsi" w:eastAsiaTheme="minorHAnsi" w:hAnsiTheme="minorHAnsi" w:cs="Calibri"/>
                <w:color w:val="000000"/>
                <w:szCs w:val="22"/>
                <w14:ligatures w14:val="standardContextual"/>
              </w:rPr>
              <w:t xml:space="preserve"> </w:t>
            </w:r>
            <w:r w:rsidR="00D211DF">
              <w:rPr>
                <w:rFonts w:asciiTheme="minorHAnsi" w:eastAsiaTheme="minorHAnsi" w:hAnsiTheme="minorHAnsi" w:cs="Calibri"/>
                <w:color w:val="000000"/>
                <w:szCs w:val="22"/>
                <w14:ligatures w14:val="standardContextual"/>
              </w:rPr>
              <w:t xml:space="preserve">and </w:t>
            </w:r>
            <w:r w:rsidR="004176D4" w:rsidRPr="008B7A7C">
              <w:rPr>
                <w:rFonts w:asciiTheme="minorHAnsi" w:eastAsiaTheme="minorHAnsi" w:hAnsiTheme="minorHAnsi" w:cs="Calibri"/>
                <w:color w:val="000000"/>
                <w:szCs w:val="22"/>
                <w14:ligatures w14:val="standardContextual"/>
              </w:rPr>
              <w:t xml:space="preserve">Ngāti </w:t>
            </w:r>
            <w:proofErr w:type="spellStart"/>
            <w:r w:rsidR="004176D4" w:rsidRPr="008B7A7C">
              <w:rPr>
                <w:rFonts w:asciiTheme="minorHAnsi" w:eastAsiaTheme="minorHAnsi" w:hAnsiTheme="minorHAnsi" w:cs="Calibri"/>
                <w:color w:val="000000"/>
                <w:szCs w:val="22"/>
                <w14:ligatures w14:val="standardContextual"/>
              </w:rPr>
              <w:t>H</w:t>
            </w:r>
            <w:r w:rsidR="00FA16A9">
              <w:rPr>
                <w:rFonts w:asciiTheme="minorHAnsi" w:eastAsiaTheme="minorHAnsi" w:hAnsiTheme="minorHAnsi" w:cs="Calibri"/>
                <w:color w:val="000000"/>
                <w:szCs w:val="22"/>
                <w14:ligatures w14:val="standardContextual"/>
              </w:rPr>
              <w:t>ā</w:t>
            </w:r>
            <w:r w:rsidR="004176D4" w:rsidRPr="008B7A7C">
              <w:rPr>
                <w:rFonts w:asciiTheme="minorHAnsi" w:eastAsiaTheme="minorHAnsi" w:hAnsiTheme="minorHAnsi" w:cs="Calibri"/>
                <w:color w:val="000000"/>
                <w:szCs w:val="22"/>
                <w14:ligatures w14:val="standardContextual"/>
              </w:rPr>
              <w:t>ua</w:t>
            </w:r>
            <w:proofErr w:type="spellEnd"/>
            <w:r w:rsidRPr="008B7A7C">
              <w:rPr>
                <w:rFonts w:asciiTheme="minorHAnsi" w:eastAsiaTheme="minorHAnsi" w:hAnsiTheme="minorHAnsi" w:cs="Calibri"/>
                <w:color w:val="000000"/>
                <w:szCs w:val="22"/>
                <w14:ligatures w14:val="standardContextual"/>
              </w:rPr>
              <w:t xml:space="preserve"> </w:t>
            </w:r>
          </w:p>
          <w:p w14:paraId="3105048F" w14:textId="6115045E" w:rsidR="00CA6C5D" w:rsidRPr="008B7A7C" w:rsidRDefault="00B4316F" w:rsidP="008B7A7C">
            <w:pPr>
              <w:pStyle w:val="ListParagraph"/>
              <w:numPr>
                <w:ilvl w:val="0"/>
                <w:numId w:val="17"/>
              </w:numPr>
              <w:autoSpaceDE w:val="0"/>
              <w:autoSpaceDN w:val="0"/>
              <w:adjustRightInd w:val="0"/>
              <w:spacing w:after="9" w:line="276" w:lineRule="auto"/>
              <w:jc w:val="left"/>
              <w:rPr>
                <w:rFonts w:asciiTheme="minorHAnsi" w:eastAsiaTheme="minorHAnsi" w:hAnsiTheme="minorHAnsi" w:cs="Calibri"/>
                <w:color w:val="000000"/>
                <w:szCs w:val="22"/>
                <w14:ligatures w14:val="standardContextual"/>
              </w:rPr>
            </w:pPr>
            <w:r>
              <w:rPr>
                <w:rFonts w:asciiTheme="minorHAnsi" w:eastAsiaTheme="minorHAnsi" w:hAnsiTheme="minorHAnsi" w:cs="Calibri"/>
                <w:color w:val="000000"/>
                <w:szCs w:val="22"/>
                <w14:ligatures w14:val="standardContextual"/>
              </w:rPr>
              <w:t>Acting as the f</w:t>
            </w:r>
            <w:r w:rsidR="00CA6C5D" w:rsidRPr="008B7A7C">
              <w:rPr>
                <w:rFonts w:asciiTheme="minorHAnsi" w:eastAsiaTheme="minorHAnsi" w:hAnsiTheme="minorHAnsi" w:cs="Calibri"/>
                <w:color w:val="000000"/>
                <w:szCs w:val="22"/>
                <w14:ligatures w14:val="standardContextual"/>
              </w:rPr>
              <w:t xml:space="preserve">irst point of contact for all Panel Members </w:t>
            </w:r>
          </w:p>
          <w:p w14:paraId="288CBDBE" w14:textId="4630478C" w:rsidR="00CA6C5D" w:rsidRPr="008B7A7C" w:rsidRDefault="00CA6C5D" w:rsidP="008B7A7C">
            <w:pPr>
              <w:pStyle w:val="ListParagraph"/>
              <w:numPr>
                <w:ilvl w:val="0"/>
                <w:numId w:val="17"/>
              </w:numPr>
              <w:autoSpaceDE w:val="0"/>
              <w:autoSpaceDN w:val="0"/>
              <w:adjustRightInd w:val="0"/>
              <w:spacing w:after="9" w:line="276" w:lineRule="auto"/>
              <w:jc w:val="left"/>
              <w:rPr>
                <w:rFonts w:asciiTheme="minorHAnsi" w:eastAsiaTheme="minorHAnsi" w:hAnsiTheme="minorHAnsi" w:cs="Calibri"/>
                <w:color w:val="000000"/>
                <w:szCs w:val="22"/>
                <w14:ligatures w14:val="standardContextual"/>
              </w:rPr>
            </w:pPr>
            <w:r w:rsidRPr="008B7A7C">
              <w:rPr>
                <w:rFonts w:asciiTheme="minorHAnsi" w:eastAsiaTheme="minorHAnsi" w:hAnsiTheme="minorHAnsi" w:cs="Calibri"/>
                <w:color w:val="000000"/>
                <w:szCs w:val="22"/>
                <w14:ligatures w14:val="standardContextual"/>
              </w:rPr>
              <w:t xml:space="preserve">Responsibility for setting up each Panel conference, including liaising with Panel Members and </w:t>
            </w:r>
            <w:r w:rsidR="00B4316F">
              <w:rPr>
                <w:rFonts w:asciiTheme="minorHAnsi" w:eastAsiaTheme="minorHAnsi" w:hAnsiTheme="minorHAnsi" w:cs="Calibri"/>
                <w:color w:val="000000"/>
                <w:szCs w:val="22"/>
                <w14:ligatures w14:val="standardContextual"/>
              </w:rPr>
              <w:t>managing</w:t>
            </w:r>
            <w:r w:rsidRPr="008B7A7C">
              <w:rPr>
                <w:rFonts w:asciiTheme="minorHAnsi" w:eastAsiaTheme="minorHAnsi" w:hAnsiTheme="minorHAnsi" w:cs="Calibri"/>
                <w:color w:val="000000"/>
                <w:szCs w:val="22"/>
                <w14:ligatures w14:val="standardContextual"/>
              </w:rPr>
              <w:t xml:space="preserve"> the roster system </w:t>
            </w:r>
          </w:p>
          <w:p w14:paraId="3A57D9B2" w14:textId="1996B149" w:rsidR="00CA6C5D" w:rsidRDefault="00CA6C5D" w:rsidP="008B7A7C">
            <w:pPr>
              <w:pStyle w:val="ListParagraph"/>
              <w:numPr>
                <w:ilvl w:val="0"/>
                <w:numId w:val="17"/>
              </w:numPr>
              <w:autoSpaceDE w:val="0"/>
              <w:autoSpaceDN w:val="0"/>
              <w:adjustRightInd w:val="0"/>
              <w:spacing w:after="9" w:line="276" w:lineRule="auto"/>
              <w:jc w:val="left"/>
              <w:rPr>
                <w:rFonts w:asciiTheme="minorHAnsi" w:eastAsiaTheme="minorHAnsi" w:hAnsiTheme="minorHAnsi" w:cs="Calibri"/>
                <w:color w:val="000000"/>
                <w:szCs w:val="22"/>
                <w14:ligatures w14:val="standardContextual"/>
              </w:rPr>
            </w:pPr>
            <w:r w:rsidRPr="008B7A7C">
              <w:rPr>
                <w:rFonts w:asciiTheme="minorHAnsi" w:eastAsiaTheme="minorHAnsi" w:hAnsiTheme="minorHAnsi" w:cs="Calibri"/>
                <w:color w:val="000000"/>
                <w:szCs w:val="22"/>
                <w14:ligatures w14:val="standardContextual"/>
              </w:rPr>
              <w:t>Confirming venue</w:t>
            </w:r>
            <w:r w:rsidR="00B4316F">
              <w:rPr>
                <w:rFonts w:asciiTheme="minorHAnsi" w:eastAsiaTheme="minorHAnsi" w:hAnsiTheme="minorHAnsi" w:cs="Calibri"/>
                <w:color w:val="000000"/>
                <w:szCs w:val="22"/>
                <w14:ligatures w14:val="standardContextual"/>
              </w:rPr>
              <w:t>s</w:t>
            </w:r>
            <w:r w:rsidRPr="008B7A7C">
              <w:rPr>
                <w:rFonts w:asciiTheme="minorHAnsi" w:eastAsiaTheme="minorHAnsi" w:hAnsiTheme="minorHAnsi" w:cs="Calibri"/>
                <w:color w:val="000000"/>
                <w:szCs w:val="22"/>
                <w14:ligatures w14:val="standardContextual"/>
              </w:rPr>
              <w:t xml:space="preserve"> and ensuring all venue</w:t>
            </w:r>
            <w:r w:rsidR="00B4316F">
              <w:rPr>
                <w:rFonts w:asciiTheme="minorHAnsi" w:eastAsiaTheme="minorHAnsi" w:hAnsiTheme="minorHAnsi" w:cs="Calibri"/>
                <w:color w:val="000000"/>
                <w:szCs w:val="22"/>
                <w14:ligatures w14:val="standardContextual"/>
              </w:rPr>
              <w:t>s</w:t>
            </w:r>
            <w:r w:rsidRPr="008B7A7C">
              <w:rPr>
                <w:rFonts w:asciiTheme="minorHAnsi" w:eastAsiaTheme="minorHAnsi" w:hAnsiTheme="minorHAnsi" w:cs="Calibri"/>
                <w:color w:val="000000"/>
                <w:szCs w:val="22"/>
                <w14:ligatures w14:val="standardContextual"/>
              </w:rPr>
              <w:t xml:space="preserve"> are set up in advance of </w:t>
            </w:r>
            <w:r w:rsidR="00B4316F">
              <w:rPr>
                <w:rFonts w:asciiTheme="minorHAnsi" w:eastAsiaTheme="minorHAnsi" w:hAnsiTheme="minorHAnsi" w:cs="Calibri"/>
                <w:color w:val="000000"/>
                <w:szCs w:val="22"/>
                <w14:ligatures w14:val="standardContextual"/>
              </w:rPr>
              <w:t>scheduled start</w:t>
            </w:r>
            <w:r w:rsidRPr="008B7A7C">
              <w:rPr>
                <w:rFonts w:asciiTheme="minorHAnsi" w:eastAsiaTheme="minorHAnsi" w:hAnsiTheme="minorHAnsi" w:cs="Calibri"/>
                <w:color w:val="000000"/>
                <w:szCs w:val="22"/>
                <w14:ligatures w14:val="standardContextual"/>
              </w:rPr>
              <w:t xml:space="preserve"> times</w:t>
            </w:r>
            <w:r w:rsidR="00B4316F">
              <w:rPr>
                <w:rFonts w:asciiTheme="minorHAnsi" w:eastAsiaTheme="minorHAnsi" w:hAnsiTheme="minorHAnsi" w:cs="Calibri"/>
                <w:color w:val="000000"/>
                <w:szCs w:val="22"/>
                <w14:ligatures w14:val="standardContextual"/>
              </w:rPr>
              <w:t>,</w:t>
            </w:r>
            <w:r w:rsidRPr="008B7A7C">
              <w:rPr>
                <w:rFonts w:asciiTheme="minorHAnsi" w:eastAsiaTheme="minorHAnsi" w:hAnsiTheme="minorHAnsi" w:cs="Calibri"/>
                <w:color w:val="000000"/>
                <w:szCs w:val="22"/>
                <w14:ligatures w14:val="standardContextual"/>
              </w:rPr>
              <w:t xml:space="preserve"> with appropriate resources and equipment inclusive of all logistics </w:t>
            </w:r>
          </w:p>
          <w:p w14:paraId="77E19E02" w14:textId="0198A967" w:rsidR="000965FB" w:rsidRDefault="000965FB" w:rsidP="008B7A7C">
            <w:pPr>
              <w:pStyle w:val="ListParagraph"/>
              <w:numPr>
                <w:ilvl w:val="0"/>
                <w:numId w:val="17"/>
              </w:numPr>
              <w:autoSpaceDE w:val="0"/>
              <w:autoSpaceDN w:val="0"/>
              <w:adjustRightInd w:val="0"/>
              <w:spacing w:after="9" w:line="276" w:lineRule="auto"/>
              <w:jc w:val="left"/>
              <w:rPr>
                <w:rFonts w:asciiTheme="minorHAnsi" w:eastAsiaTheme="minorHAnsi" w:hAnsiTheme="minorHAnsi" w:cs="Calibri"/>
                <w:color w:val="000000"/>
                <w:szCs w:val="22"/>
                <w14:ligatures w14:val="standardContextual"/>
              </w:rPr>
            </w:pPr>
            <w:r>
              <w:rPr>
                <w:rFonts w:asciiTheme="minorHAnsi" w:eastAsiaTheme="minorHAnsi" w:hAnsiTheme="minorHAnsi" w:cs="Calibri"/>
                <w:color w:val="000000"/>
                <w:szCs w:val="22"/>
                <w14:ligatures w14:val="standardContextual"/>
              </w:rPr>
              <w:t>Linking whānau member and their support to Panel</w:t>
            </w:r>
          </w:p>
          <w:p w14:paraId="2ECA45B8" w14:textId="59C8808F" w:rsidR="000965FB" w:rsidRDefault="000965FB" w:rsidP="008B7A7C">
            <w:pPr>
              <w:pStyle w:val="ListParagraph"/>
              <w:numPr>
                <w:ilvl w:val="0"/>
                <w:numId w:val="17"/>
              </w:numPr>
              <w:autoSpaceDE w:val="0"/>
              <w:autoSpaceDN w:val="0"/>
              <w:adjustRightInd w:val="0"/>
              <w:spacing w:after="9" w:line="276" w:lineRule="auto"/>
              <w:jc w:val="left"/>
              <w:rPr>
                <w:rFonts w:asciiTheme="minorHAnsi" w:eastAsiaTheme="minorHAnsi" w:hAnsiTheme="minorHAnsi" w:cs="Calibri"/>
                <w:color w:val="000000"/>
                <w:szCs w:val="22"/>
                <w14:ligatures w14:val="standardContextual"/>
              </w:rPr>
            </w:pPr>
            <w:r>
              <w:rPr>
                <w:rFonts w:asciiTheme="minorHAnsi" w:eastAsiaTheme="minorHAnsi" w:hAnsiTheme="minorHAnsi" w:cs="Calibri"/>
                <w:color w:val="000000"/>
                <w:szCs w:val="22"/>
                <w14:ligatures w14:val="standardContextual"/>
              </w:rPr>
              <w:t>Ensuring follow through of recommendations from panel</w:t>
            </w:r>
          </w:p>
          <w:p w14:paraId="661F3948" w14:textId="4501EE47" w:rsidR="00E8252A" w:rsidRPr="008B7A7C" w:rsidRDefault="007C3E41" w:rsidP="008B7A7C">
            <w:pPr>
              <w:pStyle w:val="ListParagraph"/>
              <w:numPr>
                <w:ilvl w:val="0"/>
                <w:numId w:val="17"/>
              </w:num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8B7A7C">
              <w:rPr>
                <w:rFonts w:asciiTheme="minorHAnsi" w:eastAsiaTheme="minorHAnsi" w:hAnsiTheme="minorHAnsi" w:cs="Calibri"/>
                <w:color w:val="000000"/>
                <w:szCs w:val="22"/>
                <w14:ligatures w14:val="standardContextual"/>
              </w:rPr>
              <w:t>Provision of administration support</w:t>
            </w:r>
          </w:p>
          <w:p w14:paraId="7FF48342" w14:textId="77777777" w:rsidR="00F65413" w:rsidRPr="008B7A7C" w:rsidRDefault="00F65413" w:rsidP="008B7A7C">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p>
          <w:p w14:paraId="4F5A4DCC" w14:textId="6E90A23F" w:rsidR="00F65413" w:rsidRPr="00F65413" w:rsidRDefault="00F65413" w:rsidP="008B7A7C">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F65413">
              <w:rPr>
                <w:rFonts w:asciiTheme="minorHAnsi" w:eastAsiaTheme="minorHAnsi" w:hAnsiTheme="minorHAnsi" w:cs="Calibri"/>
                <w:color w:val="000000"/>
                <w:szCs w:val="22"/>
                <w14:ligatures w14:val="standardContextual"/>
              </w:rPr>
              <w:t xml:space="preserve">The </w:t>
            </w:r>
            <w:r w:rsidR="00B220D9">
              <w:rPr>
                <w:rFonts w:asciiTheme="minorHAnsi" w:eastAsiaTheme="minorHAnsi" w:hAnsiTheme="minorHAnsi" w:cs="Calibri"/>
                <w:b/>
                <w:bCs/>
                <w:color w:val="000000"/>
                <w:szCs w:val="22"/>
                <w14:ligatures w14:val="standardContextual"/>
              </w:rPr>
              <w:t>Kaitūruki</w:t>
            </w:r>
            <w:r w:rsidRPr="00F65413">
              <w:rPr>
                <w:rFonts w:asciiTheme="minorHAnsi" w:eastAsiaTheme="minorHAnsi" w:hAnsiTheme="minorHAnsi" w:cs="Calibri"/>
                <w:b/>
                <w:bCs/>
                <w:color w:val="000000"/>
                <w:szCs w:val="22"/>
                <w14:ligatures w14:val="standardContextual"/>
              </w:rPr>
              <w:t xml:space="preserve"> – Te Pae Oranga </w:t>
            </w:r>
            <w:r w:rsidRPr="00F65413">
              <w:rPr>
                <w:rFonts w:asciiTheme="minorHAnsi" w:eastAsiaTheme="minorHAnsi" w:hAnsiTheme="minorHAnsi" w:cs="Calibri"/>
                <w:color w:val="000000"/>
                <w:szCs w:val="22"/>
                <w14:ligatures w14:val="standardContextual"/>
              </w:rPr>
              <w:t>is a key role that will minute and record all Panel sessions and any agreements from the respective conferences</w:t>
            </w:r>
            <w:r w:rsidR="00B4316F">
              <w:rPr>
                <w:rFonts w:asciiTheme="minorHAnsi" w:eastAsiaTheme="minorHAnsi" w:hAnsiTheme="minorHAnsi" w:cs="Calibri"/>
                <w:color w:val="000000"/>
                <w:szCs w:val="22"/>
                <w14:ligatures w14:val="standardContextual"/>
              </w:rPr>
              <w:t>.</w:t>
            </w:r>
          </w:p>
          <w:p w14:paraId="685920A1" w14:textId="38C829E7" w:rsidR="002B33EA" w:rsidRPr="008B7A7C" w:rsidRDefault="00F65413" w:rsidP="008B7A7C">
            <w:pPr>
              <w:spacing w:line="276" w:lineRule="auto"/>
              <w:rPr>
                <w:rFonts w:asciiTheme="minorHAnsi" w:hAnsiTheme="minorHAnsi" w:cs="Arial"/>
                <w:szCs w:val="22"/>
              </w:rPr>
            </w:pPr>
            <w:r w:rsidRPr="008B7A7C">
              <w:rPr>
                <w:rFonts w:asciiTheme="minorHAnsi" w:eastAsiaTheme="minorHAnsi" w:hAnsiTheme="minorHAnsi" w:cs="Calibri"/>
                <w:color w:val="000000"/>
                <w:szCs w:val="22"/>
                <w14:ligatures w14:val="standardContextual"/>
              </w:rPr>
              <w:t xml:space="preserve">The </w:t>
            </w:r>
            <w:r w:rsidR="00B220D9">
              <w:rPr>
                <w:rFonts w:asciiTheme="minorHAnsi" w:eastAsiaTheme="minorHAnsi" w:hAnsiTheme="minorHAnsi" w:cs="Calibri"/>
                <w:b/>
                <w:bCs/>
                <w:color w:val="000000"/>
                <w:szCs w:val="22"/>
                <w14:ligatures w14:val="standardContextual"/>
              </w:rPr>
              <w:t>Kaitūruki</w:t>
            </w:r>
            <w:r w:rsidRPr="008B7A7C">
              <w:rPr>
                <w:rFonts w:asciiTheme="minorHAnsi" w:eastAsiaTheme="minorHAnsi" w:hAnsiTheme="minorHAnsi" w:cs="Calibri"/>
                <w:b/>
                <w:bCs/>
                <w:color w:val="000000"/>
                <w:szCs w:val="22"/>
                <w14:ligatures w14:val="standardContextual"/>
              </w:rPr>
              <w:t xml:space="preserve"> – </w:t>
            </w:r>
            <w:r w:rsidRPr="001E4696">
              <w:rPr>
                <w:rFonts w:asciiTheme="minorHAnsi" w:eastAsiaTheme="minorHAnsi" w:hAnsiTheme="minorHAnsi" w:cs="Calibri"/>
                <w:color w:val="000000"/>
                <w:szCs w:val="22"/>
                <w14:ligatures w14:val="standardContextual"/>
              </w:rPr>
              <w:t>Te Pae Oranga</w:t>
            </w:r>
            <w:r w:rsidR="001E4696" w:rsidRPr="001E4696">
              <w:rPr>
                <w:rFonts w:asciiTheme="minorHAnsi" w:eastAsiaTheme="minorHAnsi" w:hAnsiTheme="minorHAnsi" w:cs="Calibri"/>
                <w:color w:val="000000"/>
                <w:szCs w:val="22"/>
                <w14:ligatures w14:val="standardContextual"/>
              </w:rPr>
              <w:t xml:space="preserve"> will maintain</w:t>
            </w:r>
            <w:r w:rsidRPr="001E4696">
              <w:rPr>
                <w:rFonts w:asciiTheme="minorHAnsi" w:eastAsiaTheme="minorHAnsi" w:hAnsiTheme="minorHAnsi" w:cs="Calibri"/>
                <w:color w:val="000000"/>
                <w:szCs w:val="22"/>
                <w14:ligatures w14:val="standardContextual"/>
              </w:rPr>
              <w:t xml:space="preserve"> </w:t>
            </w:r>
            <w:r w:rsidRPr="008B7A7C">
              <w:rPr>
                <w:rFonts w:asciiTheme="minorHAnsi" w:eastAsiaTheme="minorHAnsi" w:hAnsiTheme="minorHAnsi" w:cs="Calibri"/>
                <w:color w:val="000000"/>
                <w:szCs w:val="22"/>
                <w14:ligatures w14:val="standardContextual"/>
              </w:rPr>
              <w:t>strong functional relationship</w:t>
            </w:r>
            <w:r w:rsidR="001E4696">
              <w:rPr>
                <w:rFonts w:asciiTheme="minorHAnsi" w:eastAsiaTheme="minorHAnsi" w:hAnsiTheme="minorHAnsi" w:cs="Calibri"/>
                <w:color w:val="000000"/>
                <w:szCs w:val="22"/>
                <w14:ligatures w14:val="standardContextual"/>
              </w:rPr>
              <w:t>s</w:t>
            </w:r>
            <w:r w:rsidRPr="008B7A7C">
              <w:rPr>
                <w:rFonts w:asciiTheme="minorHAnsi" w:eastAsiaTheme="minorHAnsi" w:hAnsiTheme="minorHAnsi" w:cs="Calibri"/>
                <w:color w:val="000000"/>
                <w:szCs w:val="22"/>
                <w14:ligatures w14:val="standardContextual"/>
              </w:rPr>
              <w:t xml:space="preserve"> across key members of the Te Pae Oranga team</w:t>
            </w:r>
            <w:r w:rsidR="001E4696">
              <w:rPr>
                <w:rFonts w:asciiTheme="minorHAnsi" w:eastAsiaTheme="minorHAnsi" w:hAnsiTheme="minorHAnsi" w:cs="Calibri"/>
                <w:color w:val="000000"/>
                <w:szCs w:val="22"/>
                <w14:ligatures w14:val="standardContextual"/>
              </w:rPr>
              <w:t>,</w:t>
            </w:r>
            <w:r w:rsidRPr="008B7A7C">
              <w:rPr>
                <w:rFonts w:asciiTheme="minorHAnsi" w:eastAsiaTheme="minorHAnsi" w:hAnsiTheme="minorHAnsi" w:cs="Calibri"/>
                <w:color w:val="000000"/>
                <w:szCs w:val="22"/>
                <w14:ligatures w14:val="standardContextual"/>
              </w:rPr>
              <w:t xml:space="preserve"> inclusive of Whānau, </w:t>
            </w:r>
            <w:proofErr w:type="spellStart"/>
            <w:r w:rsidRPr="008B7A7C">
              <w:rPr>
                <w:rFonts w:asciiTheme="minorHAnsi" w:eastAsiaTheme="minorHAnsi" w:hAnsiTheme="minorHAnsi" w:cs="Calibri"/>
                <w:color w:val="000000"/>
                <w:szCs w:val="22"/>
                <w14:ligatures w14:val="standardContextual"/>
              </w:rPr>
              <w:t>Hāpu</w:t>
            </w:r>
            <w:proofErr w:type="spellEnd"/>
            <w:r w:rsidRPr="008B7A7C">
              <w:rPr>
                <w:rFonts w:asciiTheme="minorHAnsi" w:eastAsiaTheme="minorHAnsi" w:hAnsiTheme="minorHAnsi" w:cs="Calibri"/>
                <w:color w:val="000000"/>
                <w:szCs w:val="22"/>
                <w14:ligatures w14:val="standardContextual"/>
              </w:rPr>
              <w:t>, Iwi, Police, other agencies, NGO’s and Community Organisation</w:t>
            </w:r>
            <w:r w:rsidR="001E4696">
              <w:rPr>
                <w:rFonts w:asciiTheme="minorHAnsi" w:eastAsiaTheme="minorHAnsi" w:hAnsiTheme="minorHAnsi" w:cs="Calibri"/>
                <w:color w:val="000000"/>
                <w:szCs w:val="22"/>
                <w14:ligatures w14:val="standardContextual"/>
              </w:rPr>
              <w:t>s</w:t>
            </w:r>
            <w:r w:rsidRPr="008B7A7C">
              <w:rPr>
                <w:rFonts w:asciiTheme="minorHAnsi" w:eastAsiaTheme="minorHAnsi" w:hAnsiTheme="minorHAnsi" w:cs="Calibri"/>
                <w:color w:val="000000"/>
                <w:szCs w:val="22"/>
                <w14:ligatures w14:val="standardContextual"/>
              </w:rPr>
              <w:t>. This will require</w:t>
            </w:r>
            <w:r w:rsidR="001E4696">
              <w:rPr>
                <w:rFonts w:asciiTheme="minorHAnsi" w:eastAsiaTheme="minorHAnsi" w:hAnsiTheme="minorHAnsi" w:cs="Calibri"/>
                <w:color w:val="000000"/>
                <w:szCs w:val="22"/>
                <w14:ligatures w14:val="standardContextual"/>
              </w:rPr>
              <w:t xml:space="preserve"> highly</w:t>
            </w:r>
            <w:r w:rsidRPr="008B7A7C">
              <w:rPr>
                <w:rFonts w:asciiTheme="minorHAnsi" w:eastAsiaTheme="minorHAnsi" w:hAnsiTheme="minorHAnsi" w:cs="Calibri"/>
                <w:color w:val="000000"/>
                <w:szCs w:val="22"/>
                <w14:ligatures w14:val="standardContextual"/>
              </w:rPr>
              <w:t xml:space="preserve"> adaptive communication s</w:t>
            </w:r>
            <w:r w:rsidR="001E4696">
              <w:rPr>
                <w:rFonts w:asciiTheme="minorHAnsi" w:eastAsiaTheme="minorHAnsi" w:hAnsiTheme="minorHAnsi" w:cs="Calibri"/>
                <w:color w:val="000000"/>
                <w:szCs w:val="22"/>
                <w14:ligatures w14:val="standardContextual"/>
              </w:rPr>
              <w:t>kill</w:t>
            </w:r>
            <w:r w:rsidRPr="008B7A7C">
              <w:rPr>
                <w:rFonts w:asciiTheme="minorHAnsi" w:eastAsiaTheme="minorHAnsi" w:hAnsiTheme="minorHAnsi" w:cs="Calibri"/>
                <w:color w:val="000000"/>
                <w:szCs w:val="22"/>
                <w14:ligatures w14:val="standardContextual"/>
              </w:rPr>
              <w:t>s</w:t>
            </w:r>
            <w:r w:rsidR="001E4696">
              <w:rPr>
                <w:rFonts w:asciiTheme="minorHAnsi" w:eastAsiaTheme="minorHAnsi" w:hAnsiTheme="minorHAnsi" w:cs="Calibri"/>
                <w:color w:val="000000"/>
                <w:szCs w:val="22"/>
                <w14:ligatures w14:val="standardContextual"/>
              </w:rPr>
              <w:t>,</w:t>
            </w:r>
            <w:r w:rsidRPr="008B7A7C">
              <w:rPr>
                <w:rFonts w:asciiTheme="minorHAnsi" w:eastAsiaTheme="minorHAnsi" w:hAnsiTheme="minorHAnsi" w:cs="Calibri"/>
                <w:color w:val="000000"/>
                <w:szCs w:val="22"/>
                <w14:ligatures w14:val="standardContextual"/>
              </w:rPr>
              <w:t xml:space="preserve"> as daily communication will </w:t>
            </w:r>
            <w:r w:rsidR="001E4696">
              <w:rPr>
                <w:rFonts w:asciiTheme="minorHAnsi" w:eastAsiaTheme="minorHAnsi" w:hAnsiTheme="minorHAnsi" w:cs="Calibri"/>
                <w:color w:val="000000"/>
                <w:szCs w:val="22"/>
                <w14:ligatures w14:val="standardContextual"/>
              </w:rPr>
              <w:t>occur</w:t>
            </w:r>
            <w:r w:rsidRPr="008B7A7C">
              <w:rPr>
                <w:rFonts w:asciiTheme="minorHAnsi" w:eastAsiaTheme="minorHAnsi" w:hAnsiTheme="minorHAnsi" w:cs="Calibri"/>
                <w:color w:val="000000"/>
                <w:szCs w:val="22"/>
                <w14:ligatures w14:val="standardContextual"/>
              </w:rPr>
              <w:t xml:space="preserve"> across Panel Members, Police and wider networks, and will </w:t>
            </w:r>
            <w:r w:rsidR="001E4696">
              <w:rPr>
                <w:rFonts w:asciiTheme="minorHAnsi" w:eastAsiaTheme="minorHAnsi" w:hAnsiTheme="minorHAnsi" w:cs="Calibri"/>
                <w:color w:val="000000"/>
                <w:szCs w:val="22"/>
                <w14:ligatures w14:val="standardContextual"/>
              </w:rPr>
              <w:t>involve</w:t>
            </w:r>
            <w:r w:rsidRPr="008B7A7C">
              <w:rPr>
                <w:rFonts w:asciiTheme="minorHAnsi" w:eastAsiaTheme="minorHAnsi" w:hAnsiTheme="minorHAnsi" w:cs="Calibri"/>
                <w:color w:val="000000"/>
                <w:szCs w:val="22"/>
                <w14:ligatures w14:val="standardContextual"/>
              </w:rPr>
              <w:t xml:space="preserve"> careful planning and </w:t>
            </w:r>
            <w:r w:rsidR="001E4696">
              <w:rPr>
                <w:rFonts w:asciiTheme="minorHAnsi" w:eastAsiaTheme="minorHAnsi" w:hAnsiTheme="minorHAnsi" w:cs="Calibri"/>
                <w:color w:val="000000"/>
                <w:szCs w:val="22"/>
                <w14:ligatures w14:val="standardContextual"/>
              </w:rPr>
              <w:t xml:space="preserve">structured </w:t>
            </w:r>
            <w:r w:rsidRPr="008B7A7C">
              <w:rPr>
                <w:rFonts w:asciiTheme="minorHAnsi" w:eastAsiaTheme="minorHAnsi" w:hAnsiTheme="minorHAnsi" w:cs="Calibri"/>
                <w:color w:val="000000"/>
                <w:szCs w:val="22"/>
                <w14:ligatures w14:val="standardContextual"/>
              </w:rPr>
              <w:t>scheduling.</w:t>
            </w:r>
          </w:p>
          <w:p w14:paraId="0FE232D2" w14:textId="77777777" w:rsidR="002B33EA" w:rsidRPr="008B7A7C" w:rsidRDefault="002B33EA" w:rsidP="008B7A7C">
            <w:pPr>
              <w:spacing w:line="276" w:lineRule="auto"/>
              <w:rPr>
                <w:rFonts w:asciiTheme="minorHAnsi" w:hAnsiTheme="minorHAnsi" w:cs="Arial"/>
                <w:szCs w:val="22"/>
              </w:rPr>
            </w:pPr>
          </w:p>
          <w:p w14:paraId="4D54BACC" w14:textId="77777777" w:rsidR="002B33EA" w:rsidRPr="008B7A7C" w:rsidRDefault="002B33EA" w:rsidP="008B7A7C">
            <w:pPr>
              <w:spacing w:line="276" w:lineRule="auto"/>
              <w:rPr>
                <w:rFonts w:asciiTheme="minorHAnsi" w:hAnsiTheme="minorHAnsi" w:cs="Arial"/>
                <w:szCs w:val="22"/>
              </w:rPr>
            </w:pPr>
          </w:p>
          <w:p w14:paraId="79014A4E" w14:textId="77777777" w:rsidR="002B33EA" w:rsidRPr="008B7A7C" w:rsidRDefault="002B33EA" w:rsidP="008B7A7C">
            <w:pPr>
              <w:spacing w:line="276" w:lineRule="auto"/>
              <w:rPr>
                <w:rFonts w:asciiTheme="minorHAnsi" w:hAnsiTheme="minorHAnsi" w:cs="Arial"/>
                <w:szCs w:val="22"/>
              </w:rPr>
            </w:pPr>
          </w:p>
          <w:p w14:paraId="480F9331" w14:textId="77777777" w:rsidR="002B33EA" w:rsidRPr="008B7A7C" w:rsidRDefault="002B33EA" w:rsidP="008B7A7C">
            <w:pPr>
              <w:spacing w:line="276" w:lineRule="auto"/>
              <w:rPr>
                <w:rFonts w:asciiTheme="minorHAnsi" w:hAnsiTheme="minorHAnsi" w:cs="Arial"/>
                <w:szCs w:val="22"/>
              </w:rPr>
            </w:pPr>
          </w:p>
          <w:p w14:paraId="30F5C397" w14:textId="77777777" w:rsidR="002B33EA" w:rsidRPr="008B7A7C" w:rsidRDefault="002B33EA" w:rsidP="008B7A7C">
            <w:pPr>
              <w:spacing w:line="276" w:lineRule="auto"/>
              <w:rPr>
                <w:rFonts w:asciiTheme="minorHAnsi" w:hAnsiTheme="minorHAnsi" w:cs="Arial"/>
                <w:szCs w:val="22"/>
              </w:rPr>
            </w:pPr>
          </w:p>
          <w:p w14:paraId="15C6FCDF" w14:textId="77777777" w:rsidR="002B33EA" w:rsidRPr="008B7A7C" w:rsidRDefault="002B33EA" w:rsidP="008B7A7C">
            <w:pPr>
              <w:spacing w:line="276" w:lineRule="auto"/>
              <w:rPr>
                <w:rFonts w:asciiTheme="minorHAnsi" w:hAnsiTheme="minorHAnsi" w:cs="Arial"/>
                <w:szCs w:val="22"/>
              </w:rPr>
            </w:pPr>
          </w:p>
          <w:p w14:paraId="595CE66A" w14:textId="77777777" w:rsidR="002B33EA" w:rsidRPr="008B7A7C" w:rsidRDefault="002B33EA" w:rsidP="008B7A7C">
            <w:pPr>
              <w:spacing w:line="276" w:lineRule="auto"/>
              <w:rPr>
                <w:rFonts w:asciiTheme="minorHAnsi" w:hAnsiTheme="minorHAnsi" w:cs="Arial"/>
                <w:szCs w:val="22"/>
              </w:rPr>
            </w:pPr>
          </w:p>
          <w:p w14:paraId="16BD35A1" w14:textId="77777777" w:rsidR="002B33EA" w:rsidRPr="008B7A7C" w:rsidRDefault="002B33EA" w:rsidP="008B7A7C">
            <w:pPr>
              <w:spacing w:line="276" w:lineRule="auto"/>
              <w:rPr>
                <w:rFonts w:asciiTheme="minorHAnsi" w:hAnsiTheme="minorHAnsi" w:cs="Arial"/>
                <w:szCs w:val="22"/>
              </w:rPr>
            </w:pPr>
          </w:p>
          <w:p w14:paraId="075A1976" w14:textId="77777777" w:rsidR="002B33EA" w:rsidRPr="008B7A7C" w:rsidRDefault="002B33EA" w:rsidP="008B7A7C">
            <w:pPr>
              <w:spacing w:line="276" w:lineRule="auto"/>
              <w:rPr>
                <w:rFonts w:asciiTheme="minorHAnsi" w:hAnsiTheme="minorHAnsi" w:cs="Arial"/>
                <w:szCs w:val="22"/>
              </w:rPr>
            </w:pPr>
          </w:p>
          <w:p w14:paraId="38E0A2C3" w14:textId="77777777" w:rsidR="00024892" w:rsidRPr="008B7A7C" w:rsidRDefault="00024892" w:rsidP="008B7A7C">
            <w:pPr>
              <w:spacing w:line="276" w:lineRule="auto"/>
              <w:rPr>
                <w:rFonts w:asciiTheme="minorHAnsi" w:hAnsiTheme="minorHAnsi" w:cs="Arial"/>
                <w:szCs w:val="22"/>
              </w:rPr>
            </w:pPr>
          </w:p>
        </w:tc>
      </w:tr>
      <w:tr w:rsidR="00024892" w:rsidRPr="00DC5490" w14:paraId="07FBA4B6" w14:textId="77777777" w:rsidTr="00210B35">
        <w:trPr>
          <w:trHeight w:val="664"/>
        </w:trPr>
        <w:tc>
          <w:tcPr>
            <w:tcW w:w="2518" w:type="dxa"/>
            <w:tcBorders>
              <w:top w:val="single" w:sz="4" w:space="0" w:color="auto"/>
              <w:left w:val="single" w:sz="4" w:space="0" w:color="auto"/>
              <w:bottom w:val="single" w:sz="4" w:space="0" w:color="auto"/>
              <w:right w:val="single" w:sz="4" w:space="0" w:color="auto"/>
            </w:tcBorders>
            <w:shd w:val="clear" w:color="auto" w:fill="2F83B7"/>
          </w:tcPr>
          <w:p w14:paraId="144E7552" w14:textId="77777777" w:rsidR="00024892" w:rsidRPr="00DC5490" w:rsidRDefault="00024892" w:rsidP="00210B35">
            <w:pPr>
              <w:rPr>
                <w:rFonts w:asciiTheme="minorHAnsi" w:hAnsiTheme="minorHAnsi" w:cs="Arial"/>
                <w:b/>
                <w:szCs w:val="22"/>
              </w:rPr>
            </w:pPr>
            <w:r w:rsidRPr="00DC5490">
              <w:rPr>
                <w:rFonts w:asciiTheme="minorHAnsi" w:hAnsiTheme="minorHAnsi" w:cs="Arial"/>
                <w:b/>
                <w:szCs w:val="22"/>
              </w:rPr>
              <w:lastRenderedPageBreak/>
              <w:t>Accepted by:</w:t>
            </w:r>
          </w:p>
          <w:p w14:paraId="20F77CC5" w14:textId="77777777" w:rsidR="00024892" w:rsidRDefault="00024892" w:rsidP="00210B35">
            <w:pPr>
              <w:rPr>
                <w:rFonts w:asciiTheme="minorHAnsi" w:hAnsiTheme="minorHAnsi" w:cs="Arial"/>
                <w:b/>
                <w:szCs w:val="22"/>
              </w:rPr>
            </w:pPr>
          </w:p>
          <w:p w14:paraId="517A4AF6" w14:textId="77777777" w:rsidR="00024892" w:rsidRDefault="00024892" w:rsidP="00210B35">
            <w:pPr>
              <w:rPr>
                <w:rFonts w:asciiTheme="minorHAnsi" w:hAnsiTheme="minorHAnsi" w:cs="Arial"/>
                <w:b/>
                <w:szCs w:val="22"/>
              </w:rPr>
            </w:pPr>
          </w:p>
          <w:p w14:paraId="5B9A9E73" w14:textId="77777777" w:rsidR="00024892" w:rsidRDefault="00024892" w:rsidP="00210B35">
            <w:pPr>
              <w:rPr>
                <w:rFonts w:asciiTheme="minorHAnsi" w:hAnsiTheme="minorHAnsi" w:cs="Arial"/>
                <w:b/>
                <w:szCs w:val="22"/>
              </w:rPr>
            </w:pPr>
          </w:p>
          <w:p w14:paraId="55BD8EDF" w14:textId="77777777" w:rsidR="00024892" w:rsidRDefault="00024892" w:rsidP="00210B35">
            <w:pPr>
              <w:rPr>
                <w:rFonts w:asciiTheme="minorHAnsi" w:hAnsiTheme="minorHAnsi" w:cs="Arial"/>
                <w:b/>
                <w:szCs w:val="22"/>
              </w:rPr>
            </w:pPr>
          </w:p>
          <w:p w14:paraId="641EECD5" w14:textId="77777777" w:rsidR="00024892" w:rsidRDefault="00024892" w:rsidP="00210B35">
            <w:pPr>
              <w:rPr>
                <w:rFonts w:asciiTheme="minorHAnsi" w:hAnsiTheme="minorHAnsi" w:cs="Arial"/>
                <w:b/>
                <w:szCs w:val="22"/>
              </w:rPr>
            </w:pPr>
            <w:r>
              <w:rPr>
                <w:rFonts w:asciiTheme="minorHAnsi" w:hAnsiTheme="minorHAnsi" w:cs="Arial"/>
                <w:b/>
                <w:szCs w:val="22"/>
              </w:rPr>
              <w:t xml:space="preserve"> </w:t>
            </w:r>
          </w:p>
          <w:p w14:paraId="11708FD5" w14:textId="77777777" w:rsidR="00024892" w:rsidRDefault="00024892" w:rsidP="00210B35">
            <w:pPr>
              <w:rPr>
                <w:rFonts w:asciiTheme="minorHAnsi" w:hAnsiTheme="minorHAnsi" w:cs="Arial"/>
                <w:b/>
                <w:szCs w:val="22"/>
              </w:rPr>
            </w:pPr>
          </w:p>
          <w:p w14:paraId="264A99CD" w14:textId="77777777" w:rsidR="00024892" w:rsidRDefault="00024892" w:rsidP="00210B35">
            <w:pPr>
              <w:rPr>
                <w:rFonts w:asciiTheme="minorHAnsi" w:hAnsiTheme="minorHAnsi" w:cs="Arial"/>
                <w:b/>
                <w:szCs w:val="22"/>
              </w:rPr>
            </w:pPr>
          </w:p>
          <w:p w14:paraId="16FB0286" w14:textId="77777777" w:rsidR="00024892" w:rsidRPr="00DC5490" w:rsidRDefault="00024892" w:rsidP="00210B35">
            <w:pPr>
              <w:rPr>
                <w:rFonts w:asciiTheme="minorHAnsi" w:hAnsiTheme="minorHAnsi" w:cs="Arial"/>
                <w:b/>
                <w:szCs w:val="22"/>
              </w:rPr>
            </w:pPr>
            <w:r>
              <w:rPr>
                <w:rFonts w:asciiTheme="minorHAnsi" w:hAnsiTheme="minorHAnsi" w:cs="Arial"/>
                <w:b/>
                <w:szCs w:val="22"/>
              </w:rPr>
              <w:t>&lt;&lt;NAME&gt;&gt;</w:t>
            </w:r>
          </w:p>
        </w:tc>
        <w:tc>
          <w:tcPr>
            <w:tcW w:w="3232" w:type="dxa"/>
            <w:tcBorders>
              <w:top w:val="single" w:sz="4" w:space="0" w:color="auto"/>
              <w:left w:val="single" w:sz="4" w:space="0" w:color="auto"/>
              <w:bottom w:val="single" w:sz="4" w:space="0" w:color="auto"/>
              <w:right w:val="single" w:sz="4" w:space="0" w:color="auto"/>
            </w:tcBorders>
          </w:tcPr>
          <w:p w14:paraId="369C993C" w14:textId="77777777" w:rsidR="00024892" w:rsidRPr="00DC5490" w:rsidRDefault="00024892" w:rsidP="00210B35">
            <w:pPr>
              <w:ind w:left="34"/>
              <w:rPr>
                <w:rFonts w:asciiTheme="minorHAnsi" w:hAnsiTheme="minorHAnsi"/>
                <w:b/>
                <w:szCs w:val="22"/>
              </w:rPr>
            </w:pPr>
            <w:r w:rsidRPr="00DC5490">
              <w:rPr>
                <w:rFonts w:asciiTheme="minorHAnsi" w:hAnsiTheme="minorHAnsi"/>
                <w:b/>
                <w:szCs w:val="22"/>
              </w:rPr>
              <w:t>Employee Signature:</w:t>
            </w:r>
          </w:p>
          <w:p w14:paraId="30AF625F" w14:textId="77777777" w:rsidR="00024892" w:rsidRDefault="00024892" w:rsidP="00210B35">
            <w:pPr>
              <w:rPr>
                <w:rFonts w:asciiTheme="minorHAnsi" w:hAnsiTheme="minorHAnsi"/>
                <w:b/>
                <w:szCs w:val="22"/>
              </w:rPr>
            </w:pPr>
          </w:p>
          <w:p w14:paraId="535DAC9A" w14:textId="77777777" w:rsidR="00024892" w:rsidRDefault="00024892" w:rsidP="00210B35">
            <w:pPr>
              <w:rPr>
                <w:rFonts w:asciiTheme="minorHAnsi" w:hAnsiTheme="minorHAnsi"/>
                <w:b/>
                <w:szCs w:val="22"/>
              </w:rPr>
            </w:pPr>
          </w:p>
          <w:p w14:paraId="4BB384D5" w14:textId="77777777" w:rsidR="00024892" w:rsidRDefault="00024892" w:rsidP="00210B35">
            <w:pPr>
              <w:rPr>
                <w:rFonts w:asciiTheme="minorHAnsi" w:hAnsiTheme="minorHAnsi"/>
                <w:b/>
                <w:szCs w:val="22"/>
              </w:rPr>
            </w:pPr>
          </w:p>
          <w:p w14:paraId="40FBC701" w14:textId="77777777" w:rsidR="00024892" w:rsidRDefault="00024892" w:rsidP="00210B35">
            <w:pPr>
              <w:rPr>
                <w:rFonts w:asciiTheme="minorHAnsi" w:hAnsiTheme="minorHAnsi"/>
                <w:b/>
                <w:szCs w:val="22"/>
              </w:rPr>
            </w:pPr>
          </w:p>
          <w:p w14:paraId="160E5339" w14:textId="77777777" w:rsidR="00024892" w:rsidRPr="00DC5490" w:rsidRDefault="00024892" w:rsidP="00210B35">
            <w:pPr>
              <w:rPr>
                <w:rFonts w:asciiTheme="minorHAnsi" w:hAnsiTheme="minorHAnsi"/>
                <w:b/>
                <w:szCs w:val="22"/>
              </w:rPr>
            </w:pPr>
          </w:p>
        </w:tc>
        <w:tc>
          <w:tcPr>
            <w:tcW w:w="3289" w:type="dxa"/>
            <w:tcBorders>
              <w:top w:val="single" w:sz="4" w:space="0" w:color="auto"/>
              <w:left w:val="single" w:sz="4" w:space="0" w:color="auto"/>
              <w:bottom w:val="single" w:sz="4" w:space="0" w:color="auto"/>
              <w:right w:val="single" w:sz="4" w:space="0" w:color="auto"/>
            </w:tcBorders>
          </w:tcPr>
          <w:p w14:paraId="3E9B6DBA" w14:textId="77777777" w:rsidR="00024892" w:rsidRPr="00DC5490" w:rsidRDefault="00024892" w:rsidP="00210B35">
            <w:pPr>
              <w:ind w:left="34"/>
              <w:rPr>
                <w:rFonts w:asciiTheme="minorHAnsi" w:hAnsiTheme="minorHAnsi"/>
                <w:b/>
                <w:szCs w:val="22"/>
              </w:rPr>
            </w:pPr>
            <w:r w:rsidRPr="00DC5490">
              <w:rPr>
                <w:rFonts w:asciiTheme="minorHAnsi" w:hAnsiTheme="minorHAnsi"/>
                <w:b/>
                <w:szCs w:val="22"/>
              </w:rPr>
              <w:t>Date:</w:t>
            </w:r>
          </w:p>
          <w:p w14:paraId="6BCD3F00" w14:textId="77777777" w:rsidR="00024892" w:rsidRPr="00DC5490" w:rsidRDefault="00024892" w:rsidP="00210B35">
            <w:pPr>
              <w:ind w:left="34"/>
              <w:rPr>
                <w:rFonts w:asciiTheme="minorHAnsi" w:hAnsiTheme="minorHAnsi"/>
                <w:b/>
                <w:szCs w:val="22"/>
              </w:rPr>
            </w:pPr>
          </w:p>
          <w:p w14:paraId="3BF6D950" w14:textId="77777777" w:rsidR="00024892" w:rsidRPr="00DC5490" w:rsidRDefault="00024892" w:rsidP="00210B35">
            <w:pPr>
              <w:ind w:left="34"/>
              <w:rPr>
                <w:rFonts w:asciiTheme="minorHAnsi" w:hAnsiTheme="minorHAnsi"/>
                <w:b/>
                <w:szCs w:val="22"/>
              </w:rPr>
            </w:pPr>
          </w:p>
        </w:tc>
      </w:tr>
    </w:tbl>
    <w:p w14:paraId="5BEA9B01" w14:textId="77777777" w:rsidR="00024892" w:rsidRDefault="00024892" w:rsidP="00024892">
      <w:pPr>
        <w:spacing w:line="276" w:lineRule="auto"/>
        <w:rPr>
          <w:rFonts w:asciiTheme="minorHAnsi" w:hAnsiTheme="minorHAnsi" w:cs="Arial"/>
          <w:szCs w:val="22"/>
        </w:rPr>
      </w:pPr>
    </w:p>
    <w:p w14:paraId="52495ABE" w14:textId="5B874CB7" w:rsidR="00024892" w:rsidRPr="00A264E8" w:rsidRDefault="00024892" w:rsidP="00024892">
      <w:pPr>
        <w:rPr>
          <w:rFonts w:asciiTheme="minorHAnsi" w:hAnsiTheme="minorHAnsi" w:cs="Arial"/>
          <w:b/>
          <w:szCs w:val="22"/>
        </w:rPr>
      </w:pPr>
      <w:r w:rsidRPr="00A264E8">
        <w:rPr>
          <w:rFonts w:asciiTheme="minorHAnsi" w:hAnsiTheme="minorHAnsi" w:cs="Arial"/>
          <w:b/>
          <w:szCs w:val="22"/>
        </w:rPr>
        <w:t>Background</w:t>
      </w:r>
      <w:r w:rsidR="00091A5F">
        <w:rPr>
          <w:rFonts w:asciiTheme="minorHAnsi" w:hAnsiTheme="minorHAnsi" w:cs="Arial"/>
          <w:b/>
          <w:szCs w:val="22"/>
        </w:rPr>
        <w:t>:</w:t>
      </w:r>
    </w:p>
    <w:p w14:paraId="52199647" w14:textId="4279726E" w:rsidR="00FB29F4" w:rsidRPr="00FB29F4" w:rsidRDefault="00FB29F4" w:rsidP="00FB29F4">
      <w:pPr>
        <w:pStyle w:val="NormalWeb"/>
        <w:rPr>
          <w:rFonts w:asciiTheme="minorHAnsi" w:hAnsiTheme="minorHAnsi"/>
          <w:sz w:val="22"/>
          <w:szCs w:val="22"/>
        </w:rPr>
      </w:pPr>
      <w:r w:rsidRPr="00FB29F4">
        <w:rPr>
          <w:rStyle w:val="Strong"/>
          <w:rFonts w:asciiTheme="minorHAnsi" w:eastAsiaTheme="majorEastAsia" w:hAnsiTheme="minorHAnsi"/>
          <w:sz w:val="22"/>
          <w:szCs w:val="22"/>
        </w:rPr>
        <w:t>Te Oranganui</w:t>
      </w:r>
      <w:r w:rsidRPr="00FB29F4">
        <w:rPr>
          <w:rFonts w:asciiTheme="minorHAnsi" w:hAnsiTheme="minorHAnsi"/>
          <w:sz w:val="22"/>
          <w:szCs w:val="22"/>
        </w:rPr>
        <w:t xml:space="preserve"> is an iwi-governed health and social service organisation established in 1993. It delivers a wide range of services across the iwi boundaries of </w:t>
      </w:r>
      <w:r w:rsidRPr="00FB29F4">
        <w:rPr>
          <w:rStyle w:val="Strong"/>
          <w:rFonts w:asciiTheme="minorHAnsi" w:eastAsiaTheme="majorEastAsia" w:hAnsiTheme="minorHAnsi"/>
          <w:sz w:val="22"/>
          <w:szCs w:val="22"/>
        </w:rPr>
        <w:t>Ngā</w:t>
      </w:r>
      <w:r w:rsidR="007B4723">
        <w:rPr>
          <w:rStyle w:val="Strong"/>
          <w:rFonts w:asciiTheme="minorHAnsi" w:eastAsiaTheme="majorEastAsia" w:hAnsiTheme="minorHAnsi"/>
          <w:sz w:val="22"/>
          <w:szCs w:val="22"/>
        </w:rPr>
        <w:t xml:space="preserve"> </w:t>
      </w:r>
      <w:r w:rsidRPr="00FB29F4">
        <w:rPr>
          <w:rStyle w:val="Strong"/>
          <w:rFonts w:asciiTheme="minorHAnsi" w:eastAsiaTheme="majorEastAsia" w:hAnsiTheme="minorHAnsi"/>
          <w:sz w:val="22"/>
          <w:szCs w:val="22"/>
        </w:rPr>
        <w:t>Wairiki</w:t>
      </w:r>
      <w:r w:rsidR="007B4723">
        <w:rPr>
          <w:rStyle w:val="Strong"/>
          <w:rFonts w:asciiTheme="minorHAnsi" w:eastAsiaTheme="majorEastAsia" w:hAnsiTheme="minorHAnsi"/>
          <w:sz w:val="22"/>
          <w:szCs w:val="22"/>
        </w:rPr>
        <w:t xml:space="preserve"> me </w:t>
      </w:r>
      <w:proofErr w:type="spellStart"/>
      <w:r w:rsidR="007B4723">
        <w:rPr>
          <w:rStyle w:val="Strong"/>
          <w:rFonts w:asciiTheme="minorHAnsi" w:eastAsiaTheme="majorEastAsia" w:hAnsiTheme="minorHAnsi"/>
          <w:sz w:val="22"/>
          <w:szCs w:val="22"/>
        </w:rPr>
        <w:t>Ngati</w:t>
      </w:r>
      <w:proofErr w:type="spellEnd"/>
      <w:r w:rsidR="007B4723">
        <w:rPr>
          <w:rStyle w:val="Strong"/>
          <w:rFonts w:asciiTheme="minorHAnsi" w:eastAsiaTheme="majorEastAsia" w:hAnsiTheme="minorHAnsi"/>
          <w:sz w:val="22"/>
          <w:szCs w:val="22"/>
        </w:rPr>
        <w:t xml:space="preserve"> Apa</w:t>
      </w:r>
      <w:r w:rsidRPr="00FB29F4">
        <w:rPr>
          <w:rFonts w:asciiTheme="minorHAnsi" w:hAnsiTheme="minorHAnsi"/>
          <w:sz w:val="22"/>
          <w:szCs w:val="22"/>
        </w:rPr>
        <w:t xml:space="preserve">, </w:t>
      </w:r>
      <w:r w:rsidRPr="00FB29F4">
        <w:rPr>
          <w:rStyle w:val="Strong"/>
          <w:rFonts w:asciiTheme="minorHAnsi" w:eastAsiaTheme="majorEastAsia" w:hAnsiTheme="minorHAnsi"/>
          <w:sz w:val="22"/>
          <w:szCs w:val="22"/>
        </w:rPr>
        <w:t>Te Ātihaunui-a-Pāpārangi</w:t>
      </w:r>
      <w:r w:rsidRPr="00FB29F4">
        <w:rPr>
          <w:rFonts w:asciiTheme="minorHAnsi" w:hAnsiTheme="minorHAnsi"/>
          <w:sz w:val="22"/>
          <w:szCs w:val="22"/>
        </w:rPr>
        <w:t xml:space="preserve">, and </w:t>
      </w:r>
      <w:r w:rsidRPr="00FB29F4">
        <w:rPr>
          <w:rStyle w:val="Strong"/>
          <w:rFonts w:asciiTheme="minorHAnsi" w:eastAsiaTheme="majorEastAsia" w:hAnsiTheme="minorHAnsi"/>
          <w:sz w:val="22"/>
          <w:szCs w:val="22"/>
        </w:rPr>
        <w:t>N</w:t>
      </w:r>
      <w:r w:rsidR="007B4723">
        <w:rPr>
          <w:rStyle w:val="Strong"/>
          <w:rFonts w:asciiTheme="minorHAnsi" w:eastAsiaTheme="majorEastAsia" w:hAnsiTheme="minorHAnsi"/>
          <w:sz w:val="22"/>
          <w:szCs w:val="22"/>
        </w:rPr>
        <w:t>gaa</w:t>
      </w:r>
      <w:r w:rsidRPr="00FB29F4">
        <w:rPr>
          <w:rStyle w:val="Strong"/>
          <w:rFonts w:asciiTheme="minorHAnsi" w:eastAsiaTheme="majorEastAsia" w:hAnsiTheme="minorHAnsi"/>
          <w:sz w:val="22"/>
          <w:szCs w:val="22"/>
        </w:rPr>
        <w:t xml:space="preserve"> Rauru </w:t>
      </w:r>
      <w:proofErr w:type="spellStart"/>
      <w:r w:rsidRPr="00FB29F4">
        <w:rPr>
          <w:rStyle w:val="Strong"/>
          <w:rFonts w:asciiTheme="minorHAnsi" w:eastAsiaTheme="majorEastAsia" w:hAnsiTheme="minorHAnsi"/>
          <w:sz w:val="22"/>
          <w:szCs w:val="22"/>
        </w:rPr>
        <w:t>Kītahi</w:t>
      </w:r>
      <w:proofErr w:type="spellEnd"/>
      <w:r w:rsidRPr="00FB29F4">
        <w:rPr>
          <w:rFonts w:asciiTheme="minorHAnsi" w:hAnsiTheme="minorHAnsi"/>
          <w:sz w:val="22"/>
          <w:szCs w:val="22"/>
        </w:rPr>
        <w:t>.</w:t>
      </w:r>
    </w:p>
    <w:p w14:paraId="3AA70200" w14:textId="77777777" w:rsidR="00FB29F4" w:rsidRPr="00FB29F4" w:rsidRDefault="00FB29F4" w:rsidP="00FB29F4">
      <w:pPr>
        <w:pStyle w:val="NormalWeb"/>
        <w:rPr>
          <w:rFonts w:asciiTheme="minorHAnsi" w:hAnsiTheme="minorHAnsi"/>
          <w:sz w:val="22"/>
          <w:szCs w:val="22"/>
        </w:rPr>
      </w:pPr>
      <w:r w:rsidRPr="00FB29F4">
        <w:rPr>
          <w:rFonts w:asciiTheme="minorHAnsi" w:hAnsiTheme="minorHAnsi"/>
          <w:sz w:val="22"/>
          <w:szCs w:val="22"/>
        </w:rPr>
        <w:t>Te Oranganui operates through eight service lines:</w:t>
      </w:r>
    </w:p>
    <w:p w14:paraId="34049C88" w14:textId="5F4C6961" w:rsidR="00FB29F4" w:rsidRPr="00FB29F4" w:rsidRDefault="00FB29F4" w:rsidP="00FB29F4">
      <w:pPr>
        <w:pStyle w:val="NormalWeb"/>
        <w:numPr>
          <w:ilvl w:val="0"/>
          <w:numId w:val="22"/>
        </w:numPr>
        <w:rPr>
          <w:rFonts w:asciiTheme="minorHAnsi" w:hAnsiTheme="minorHAnsi"/>
          <w:sz w:val="22"/>
          <w:szCs w:val="22"/>
        </w:rPr>
      </w:pPr>
      <w:r>
        <w:rPr>
          <w:rStyle w:val="Strong"/>
          <w:rFonts w:asciiTheme="minorHAnsi" w:eastAsiaTheme="majorEastAsia" w:hAnsiTheme="minorHAnsi"/>
          <w:sz w:val="22"/>
          <w:szCs w:val="22"/>
        </w:rPr>
        <w:t xml:space="preserve">Te </w:t>
      </w:r>
      <w:r w:rsidRPr="00FB29F4">
        <w:rPr>
          <w:rStyle w:val="Strong"/>
          <w:rFonts w:asciiTheme="minorHAnsi" w:eastAsiaTheme="majorEastAsia" w:hAnsiTheme="minorHAnsi"/>
          <w:sz w:val="22"/>
          <w:szCs w:val="22"/>
        </w:rPr>
        <w:t>Waipuna</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Primary Health &amp; Medical</w:t>
      </w:r>
    </w:p>
    <w:p w14:paraId="2FF5E1C7" w14:textId="09400602" w:rsidR="00FB29F4" w:rsidRPr="00FB29F4" w:rsidRDefault="00FB29F4" w:rsidP="00FB29F4">
      <w:pPr>
        <w:pStyle w:val="NormalWeb"/>
        <w:numPr>
          <w:ilvl w:val="0"/>
          <w:numId w:val="22"/>
        </w:numPr>
        <w:rPr>
          <w:rFonts w:asciiTheme="minorHAnsi" w:hAnsiTheme="minorHAnsi"/>
          <w:sz w:val="22"/>
          <w:szCs w:val="22"/>
        </w:rPr>
      </w:pPr>
      <w:r>
        <w:rPr>
          <w:rStyle w:val="Strong"/>
          <w:rFonts w:asciiTheme="minorHAnsi" w:eastAsiaTheme="majorEastAsia" w:hAnsiTheme="minorHAnsi"/>
          <w:sz w:val="22"/>
          <w:szCs w:val="22"/>
        </w:rPr>
        <w:t xml:space="preserve">Te </w:t>
      </w:r>
      <w:r w:rsidRPr="00FB29F4">
        <w:rPr>
          <w:rStyle w:val="Strong"/>
          <w:rFonts w:asciiTheme="minorHAnsi" w:eastAsiaTheme="majorEastAsia" w:hAnsiTheme="minorHAnsi"/>
          <w:sz w:val="22"/>
          <w:szCs w:val="22"/>
        </w:rPr>
        <w:t>Taihāhā</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Disability Support Services</w:t>
      </w:r>
    </w:p>
    <w:p w14:paraId="06E35701" w14:textId="5DB38EFA" w:rsidR="00FB29F4" w:rsidRPr="00FB29F4" w:rsidRDefault="00FB29F4" w:rsidP="00FB29F4">
      <w:pPr>
        <w:pStyle w:val="NormalWeb"/>
        <w:numPr>
          <w:ilvl w:val="0"/>
          <w:numId w:val="22"/>
        </w:numPr>
        <w:rPr>
          <w:rFonts w:asciiTheme="minorHAnsi" w:hAnsiTheme="minorHAnsi"/>
          <w:sz w:val="22"/>
          <w:szCs w:val="22"/>
        </w:rPr>
      </w:pPr>
      <w:r w:rsidRPr="00FB29F4">
        <w:rPr>
          <w:rStyle w:val="Strong"/>
          <w:rFonts w:asciiTheme="minorHAnsi" w:eastAsiaTheme="majorEastAsia" w:hAnsiTheme="minorHAnsi"/>
          <w:sz w:val="22"/>
          <w:szCs w:val="22"/>
        </w:rPr>
        <w:t>Waiora Hinengaro</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Vocational, Mental Health, and Addiction Services</w:t>
      </w:r>
    </w:p>
    <w:p w14:paraId="5A8D6E52" w14:textId="1E896C87" w:rsidR="00FB29F4" w:rsidRPr="00FB29F4" w:rsidRDefault="00FB29F4" w:rsidP="00FB29F4">
      <w:pPr>
        <w:pStyle w:val="NormalWeb"/>
        <w:numPr>
          <w:ilvl w:val="0"/>
          <w:numId w:val="22"/>
        </w:numPr>
        <w:rPr>
          <w:rFonts w:asciiTheme="minorHAnsi" w:hAnsiTheme="minorHAnsi"/>
          <w:sz w:val="22"/>
          <w:szCs w:val="22"/>
        </w:rPr>
      </w:pPr>
      <w:r w:rsidRPr="00FB29F4">
        <w:rPr>
          <w:rStyle w:val="Strong"/>
          <w:rFonts w:asciiTheme="minorHAnsi" w:eastAsiaTheme="majorEastAsia" w:hAnsiTheme="minorHAnsi"/>
          <w:sz w:val="22"/>
          <w:szCs w:val="22"/>
        </w:rPr>
        <w:t>Toiora Whānau</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Whānau &amp; Community Services</w:t>
      </w:r>
    </w:p>
    <w:p w14:paraId="7ECE1906" w14:textId="3C969260" w:rsidR="00FB29F4" w:rsidRPr="00FB29F4" w:rsidRDefault="00FB29F4" w:rsidP="00FB29F4">
      <w:pPr>
        <w:pStyle w:val="NormalWeb"/>
        <w:numPr>
          <w:ilvl w:val="0"/>
          <w:numId w:val="22"/>
        </w:numPr>
        <w:rPr>
          <w:rFonts w:asciiTheme="minorHAnsi" w:hAnsiTheme="minorHAnsi"/>
          <w:sz w:val="22"/>
          <w:szCs w:val="22"/>
        </w:rPr>
      </w:pPr>
      <w:r>
        <w:rPr>
          <w:rStyle w:val="Strong"/>
          <w:rFonts w:asciiTheme="minorHAnsi" w:eastAsiaTheme="majorEastAsia" w:hAnsiTheme="minorHAnsi"/>
          <w:sz w:val="22"/>
          <w:szCs w:val="22"/>
        </w:rPr>
        <w:t xml:space="preserve">Te </w:t>
      </w:r>
      <w:r w:rsidRPr="00FB29F4">
        <w:rPr>
          <w:rStyle w:val="Strong"/>
          <w:rFonts w:asciiTheme="minorHAnsi" w:eastAsiaTheme="majorEastAsia" w:hAnsiTheme="minorHAnsi"/>
          <w:sz w:val="22"/>
          <w:szCs w:val="22"/>
        </w:rPr>
        <w:t>Puāwai Whānau</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Tamariki Wellbeing</w:t>
      </w:r>
    </w:p>
    <w:p w14:paraId="43A30832" w14:textId="505C888C" w:rsidR="00FB29F4" w:rsidRPr="00FB29F4" w:rsidRDefault="00FB29F4" w:rsidP="00FB29F4">
      <w:pPr>
        <w:pStyle w:val="NormalWeb"/>
        <w:numPr>
          <w:ilvl w:val="0"/>
          <w:numId w:val="22"/>
        </w:numPr>
        <w:rPr>
          <w:rFonts w:asciiTheme="minorHAnsi" w:hAnsiTheme="minorHAnsi"/>
          <w:sz w:val="22"/>
          <w:szCs w:val="22"/>
        </w:rPr>
      </w:pPr>
      <w:r w:rsidRPr="00FB29F4">
        <w:rPr>
          <w:rStyle w:val="Strong"/>
          <w:rFonts w:asciiTheme="minorHAnsi" w:eastAsiaTheme="majorEastAsia" w:hAnsiTheme="minorHAnsi"/>
          <w:sz w:val="22"/>
          <w:szCs w:val="22"/>
        </w:rPr>
        <w:t>Waiora Whānau</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Healthy Families</w:t>
      </w:r>
    </w:p>
    <w:p w14:paraId="607E3A4F" w14:textId="2714C1E2" w:rsidR="00FB29F4" w:rsidRPr="00FB29F4" w:rsidRDefault="00FB29F4" w:rsidP="00FB29F4">
      <w:pPr>
        <w:pStyle w:val="NormalWeb"/>
        <w:numPr>
          <w:ilvl w:val="0"/>
          <w:numId w:val="22"/>
        </w:numPr>
        <w:rPr>
          <w:rFonts w:asciiTheme="minorHAnsi" w:hAnsiTheme="minorHAnsi"/>
          <w:sz w:val="22"/>
          <w:szCs w:val="22"/>
        </w:rPr>
      </w:pPr>
      <w:proofErr w:type="spellStart"/>
      <w:r w:rsidRPr="00FB29F4">
        <w:rPr>
          <w:rStyle w:val="Strong"/>
          <w:rFonts w:asciiTheme="minorHAnsi" w:eastAsiaTheme="majorEastAsia" w:hAnsiTheme="minorHAnsi"/>
          <w:sz w:val="22"/>
          <w:szCs w:val="22"/>
        </w:rPr>
        <w:t>Whakahaumanu</w:t>
      </w:r>
      <w:proofErr w:type="spellEnd"/>
      <w:r w:rsidRPr="00FB29F4">
        <w:rPr>
          <w:rStyle w:val="Strong"/>
          <w:rFonts w:asciiTheme="minorHAnsi" w:eastAsiaTheme="majorEastAsia" w:hAnsiTheme="minorHAnsi"/>
          <w:sz w:val="22"/>
          <w:szCs w:val="22"/>
        </w:rPr>
        <w:t xml:space="preserve"> Mana Tāne</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Clinical Services (Corrections)</w:t>
      </w:r>
    </w:p>
    <w:p w14:paraId="6D8564C5" w14:textId="3A465218" w:rsidR="00FB29F4" w:rsidRPr="00091A5F" w:rsidRDefault="00FB29F4" w:rsidP="00091A5F">
      <w:pPr>
        <w:pStyle w:val="NormalWeb"/>
        <w:numPr>
          <w:ilvl w:val="0"/>
          <w:numId w:val="22"/>
        </w:numPr>
        <w:rPr>
          <w:rFonts w:asciiTheme="minorHAnsi" w:hAnsiTheme="minorHAnsi"/>
          <w:sz w:val="22"/>
          <w:szCs w:val="22"/>
        </w:rPr>
      </w:pPr>
      <w:r>
        <w:rPr>
          <w:rStyle w:val="Strong"/>
          <w:rFonts w:asciiTheme="minorHAnsi" w:eastAsiaTheme="majorEastAsia" w:hAnsiTheme="minorHAnsi"/>
          <w:sz w:val="22"/>
          <w:szCs w:val="22"/>
        </w:rPr>
        <w:t xml:space="preserve">Te </w:t>
      </w:r>
      <w:r w:rsidRPr="00FB29F4">
        <w:rPr>
          <w:rStyle w:val="Strong"/>
          <w:rFonts w:asciiTheme="minorHAnsi" w:eastAsiaTheme="majorEastAsia" w:hAnsiTheme="minorHAnsi"/>
          <w:sz w:val="22"/>
          <w:szCs w:val="22"/>
        </w:rPr>
        <w:t>Taituarā</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Business Support Unit</w:t>
      </w:r>
    </w:p>
    <w:p w14:paraId="03E7CDB2" w14:textId="77777777" w:rsidR="00CF39CA" w:rsidRDefault="00CF39CA" w:rsidP="001E4696">
      <w:pPr>
        <w:spacing w:before="100" w:beforeAutospacing="1" w:after="100" w:afterAutospacing="1"/>
        <w:jc w:val="left"/>
        <w:outlineLvl w:val="2"/>
        <w:rPr>
          <w:rFonts w:asciiTheme="minorHAnsi" w:hAnsiTheme="minorHAnsi"/>
          <w:b/>
          <w:bCs/>
          <w:szCs w:val="22"/>
          <w:lang w:eastAsia="en-NZ"/>
        </w:rPr>
      </w:pPr>
    </w:p>
    <w:p w14:paraId="424951EE" w14:textId="46B409C6" w:rsidR="001E4696" w:rsidRPr="001E4696" w:rsidRDefault="00770B36" w:rsidP="001E4696">
      <w:pPr>
        <w:spacing w:before="100" w:beforeAutospacing="1" w:after="100" w:afterAutospacing="1"/>
        <w:jc w:val="left"/>
        <w:outlineLvl w:val="2"/>
        <w:rPr>
          <w:rFonts w:asciiTheme="minorHAnsi" w:hAnsiTheme="minorHAnsi"/>
          <w:b/>
          <w:bCs/>
          <w:szCs w:val="22"/>
          <w:lang w:eastAsia="en-NZ"/>
        </w:rPr>
      </w:pPr>
      <w:r>
        <w:rPr>
          <w:rFonts w:asciiTheme="minorHAnsi" w:hAnsiTheme="minorHAnsi"/>
          <w:b/>
          <w:bCs/>
          <w:szCs w:val="22"/>
          <w:lang w:eastAsia="en-NZ"/>
        </w:rPr>
        <w:t xml:space="preserve">Our </w:t>
      </w:r>
      <w:r w:rsidR="001E4696" w:rsidRPr="001E4696">
        <w:rPr>
          <w:rFonts w:asciiTheme="minorHAnsi" w:hAnsiTheme="minorHAnsi"/>
          <w:b/>
          <w:bCs/>
          <w:szCs w:val="22"/>
          <w:lang w:eastAsia="en-NZ"/>
        </w:rPr>
        <w:t>Vision</w:t>
      </w:r>
      <w:r w:rsidR="00091A5F">
        <w:rPr>
          <w:rFonts w:asciiTheme="minorHAnsi" w:hAnsiTheme="minorHAnsi"/>
          <w:b/>
          <w:bCs/>
          <w:szCs w:val="22"/>
          <w:lang w:eastAsia="en-NZ"/>
        </w:rPr>
        <w:t>:</w:t>
      </w:r>
    </w:p>
    <w:p w14:paraId="3A763D7B" w14:textId="3F26FF86" w:rsidR="00F43A6B" w:rsidRPr="001E4696" w:rsidRDefault="001E4696" w:rsidP="001E4696">
      <w:pPr>
        <w:spacing w:before="100" w:beforeAutospacing="1" w:after="100" w:afterAutospacing="1"/>
        <w:jc w:val="left"/>
        <w:rPr>
          <w:rFonts w:asciiTheme="minorHAnsi" w:hAnsiTheme="minorHAnsi"/>
          <w:i/>
          <w:iCs/>
          <w:szCs w:val="22"/>
          <w:lang w:eastAsia="en-NZ"/>
        </w:rPr>
      </w:pPr>
      <w:r w:rsidRPr="001E4696">
        <w:rPr>
          <w:rFonts w:asciiTheme="minorHAnsi" w:hAnsiTheme="minorHAnsi"/>
          <w:b/>
          <w:bCs/>
          <w:szCs w:val="22"/>
          <w:lang w:eastAsia="en-NZ"/>
        </w:rPr>
        <w:t xml:space="preserve">Korowaitia te puna waiora, hei oranga </w:t>
      </w:r>
      <w:r w:rsidR="00FB29F4" w:rsidRPr="001E4696">
        <w:rPr>
          <w:rFonts w:asciiTheme="minorHAnsi" w:hAnsiTheme="minorHAnsi"/>
          <w:b/>
          <w:bCs/>
          <w:szCs w:val="22"/>
          <w:lang w:eastAsia="en-NZ"/>
        </w:rPr>
        <w:t>Motuhake</w:t>
      </w:r>
      <w:r w:rsidRPr="001E4696">
        <w:rPr>
          <w:rFonts w:asciiTheme="minorHAnsi" w:hAnsiTheme="minorHAnsi"/>
          <w:b/>
          <w:bCs/>
          <w:szCs w:val="22"/>
          <w:lang w:eastAsia="en-NZ"/>
        </w:rPr>
        <w:t xml:space="preserve"> mō te iwi</w:t>
      </w:r>
      <w:r w:rsidRPr="001E4696">
        <w:rPr>
          <w:rFonts w:asciiTheme="minorHAnsi" w:hAnsiTheme="minorHAnsi"/>
          <w:szCs w:val="22"/>
          <w:lang w:eastAsia="en-NZ"/>
        </w:rPr>
        <w:br/>
      </w:r>
      <w:r w:rsidRPr="001E4696">
        <w:rPr>
          <w:rFonts w:asciiTheme="minorHAnsi" w:hAnsiTheme="minorHAnsi"/>
          <w:i/>
          <w:iCs/>
          <w:szCs w:val="22"/>
          <w:lang w:eastAsia="en-NZ"/>
        </w:rPr>
        <w:t>To cloak the source of wellbeing, for the independent flourishing of the people</w:t>
      </w:r>
    </w:p>
    <w:p w14:paraId="618E6D99" w14:textId="7730741E" w:rsidR="00F43A6B" w:rsidRDefault="00842721" w:rsidP="00FB29F4">
      <w:pPr>
        <w:jc w:val="left"/>
        <w:outlineLvl w:val="2"/>
        <w:rPr>
          <w:rFonts w:asciiTheme="minorHAnsi" w:hAnsiTheme="minorHAnsi"/>
          <w:b/>
          <w:bCs/>
          <w:szCs w:val="22"/>
          <w:lang w:eastAsia="en-NZ"/>
        </w:rPr>
      </w:pPr>
      <w:r>
        <w:rPr>
          <w:rFonts w:asciiTheme="minorHAnsi" w:hAnsiTheme="minorHAnsi"/>
          <w:b/>
          <w:bCs/>
          <w:szCs w:val="22"/>
          <w:lang w:eastAsia="en-NZ"/>
        </w:rPr>
        <w:t xml:space="preserve">Our </w:t>
      </w:r>
      <w:r w:rsidR="001E4696" w:rsidRPr="001E4696">
        <w:rPr>
          <w:rFonts w:asciiTheme="minorHAnsi" w:hAnsiTheme="minorHAnsi"/>
          <w:b/>
          <w:bCs/>
          <w:szCs w:val="22"/>
          <w:lang w:eastAsia="en-NZ"/>
        </w:rPr>
        <w:t>Mission</w:t>
      </w:r>
      <w:r>
        <w:rPr>
          <w:rFonts w:asciiTheme="minorHAnsi" w:hAnsiTheme="minorHAnsi"/>
          <w:b/>
          <w:bCs/>
          <w:szCs w:val="22"/>
          <w:lang w:eastAsia="en-NZ"/>
        </w:rPr>
        <w:t>:</w:t>
      </w:r>
    </w:p>
    <w:p w14:paraId="7CB441C4" w14:textId="77777777" w:rsidR="0072102A" w:rsidRPr="0072102A" w:rsidRDefault="0072102A" w:rsidP="0072102A">
      <w:pPr>
        <w:jc w:val="left"/>
        <w:outlineLvl w:val="2"/>
        <w:rPr>
          <w:rFonts w:asciiTheme="minorHAnsi" w:hAnsiTheme="minorHAnsi"/>
          <w:i/>
          <w:iCs/>
          <w:szCs w:val="22"/>
          <w:lang w:eastAsia="en-NZ"/>
        </w:rPr>
      </w:pPr>
      <w:r w:rsidRPr="0072102A">
        <w:rPr>
          <w:rFonts w:asciiTheme="minorHAnsi" w:hAnsiTheme="minorHAnsi"/>
          <w:i/>
          <w:iCs/>
          <w:szCs w:val="22"/>
          <w:lang w:eastAsia="en-NZ"/>
        </w:rPr>
        <w:t>Investing in transformational wellbeing where whānau are at the centre of everything we do.</w:t>
      </w:r>
    </w:p>
    <w:p w14:paraId="2BEBCAFF" w14:textId="5A50FE66" w:rsidR="001E4696" w:rsidRPr="001E4696" w:rsidRDefault="001E4696" w:rsidP="00FB29F4">
      <w:pPr>
        <w:jc w:val="left"/>
        <w:outlineLvl w:val="2"/>
        <w:rPr>
          <w:rFonts w:asciiTheme="minorHAnsi" w:hAnsiTheme="minorHAnsi"/>
          <w:b/>
          <w:bCs/>
          <w:i/>
          <w:iCs/>
          <w:szCs w:val="22"/>
          <w:lang w:eastAsia="en-NZ"/>
        </w:rPr>
      </w:pPr>
    </w:p>
    <w:p w14:paraId="7350EA3C" w14:textId="77777777" w:rsidR="00CF39CA" w:rsidRDefault="00CF39CA" w:rsidP="001E4696">
      <w:pPr>
        <w:spacing w:before="100" w:beforeAutospacing="1" w:after="100" w:afterAutospacing="1"/>
        <w:jc w:val="left"/>
        <w:outlineLvl w:val="2"/>
        <w:rPr>
          <w:rFonts w:asciiTheme="minorHAnsi" w:hAnsiTheme="minorHAnsi"/>
          <w:b/>
          <w:bCs/>
          <w:szCs w:val="22"/>
          <w:lang w:eastAsia="en-NZ"/>
        </w:rPr>
      </w:pPr>
    </w:p>
    <w:p w14:paraId="1438840B" w14:textId="77777777" w:rsidR="00CF39CA" w:rsidRDefault="00CF39CA" w:rsidP="001E4696">
      <w:pPr>
        <w:spacing w:before="100" w:beforeAutospacing="1" w:after="100" w:afterAutospacing="1"/>
        <w:jc w:val="left"/>
        <w:outlineLvl w:val="2"/>
        <w:rPr>
          <w:rFonts w:asciiTheme="minorHAnsi" w:hAnsiTheme="minorHAnsi"/>
          <w:b/>
          <w:bCs/>
          <w:szCs w:val="22"/>
          <w:lang w:eastAsia="en-NZ"/>
        </w:rPr>
      </w:pPr>
    </w:p>
    <w:p w14:paraId="251FF1FD" w14:textId="77777777" w:rsidR="00CF39CA" w:rsidRDefault="00CF39CA" w:rsidP="001E4696">
      <w:pPr>
        <w:spacing w:before="100" w:beforeAutospacing="1" w:after="100" w:afterAutospacing="1"/>
        <w:jc w:val="left"/>
        <w:outlineLvl w:val="2"/>
        <w:rPr>
          <w:rFonts w:asciiTheme="minorHAnsi" w:hAnsiTheme="minorHAnsi"/>
          <w:b/>
          <w:bCs/>
          <w:szCs w:val="22"/>
          <w:lang w:eastAsia="en-NZ"/>
        </w:rPr>
      </w:pPr>
    </w:p>
    <w:p w14:paraId="0DB07CE5" w14:textId="77777777" w:rsidR="00CF39CA" w:rsidRDefault="00CF39CA" w:rsidP="001E4696">
      <w:pPr>
        <w:spacing w:before="100" w:beforeAutospacing="1" w:after="100" w:afterAutospacing="1"/>
        <w:jc w:val="left"/>
        <w:outlineLvl w:val="2"/>
        <w:rPr>
          <w:rFonts w:asciiTheme="minorHAnsi" w:hAnsiTheme="minorHAnsi"/>
          <w:b/>
          <w:bCs/>
          <w:szCs w:val="22"/>
          <w:lang w:eastAsia="en-NZ"/>
        </w:rPr>
      </w:pPr>
    </w:p>
    <w:p w14:paraId="0FD75FD2" w14:textId="5593444F" w:rsidR="001E4696" w:rsidRPr="001E4696" w:rsidRDefault="00842721" w:rsidP="001E4696">
      <w:pPr>
        <w:spacing w:before="100" w:beforeAutospacing="1" w:after="100" w:afterAutospacing="1"/>
        <w:jc w:val="left"/>
        <w:outlineLvl w:val="2"/>
        <w:rPr>
          <w:rFonts w:asciiTheme="minorHAnsi" w:hAnsiTheme="minorHAnsi"/>
          <w:b/>
          <w:bCs/>
          <w:szCs w:val="22"/>
          <w:lang w:eastAsia="en-NZ"/>
        </w:rPr>
      </w:pPr>
      <w:r>
        <w:rPr>
          <w:rFonts w:asciiTheme="minorHAnsi" w:hAnsiTheme="minorHAnsi"/>
          <w:b/>
          <w:bCs/>
          <w:szCs w:val="22"/>
          <w:lang w:eastAsia="en-NZ"/>
        </w:rPr>
        <w:t xml:space="preserve">Our </w:t>
      </w:r>
      <w:r w:rsidR="001E4696" w:rsidRPr="001E4696">
        <w:rPr>
          <w:rFonts w:asciiTheme="minorHAnsi" w:hAnsiTheme="minorHAnsi"/>
          <w:b/>
          <w:bCs/>
          <w:szCs w:val="22"/>
          <w:lang w:eastAsia="en-NZ"/>
        </w:rPr>
        <w:t>Values</w:t>
      </w:r>
      <w:r w:rsidR="007C235D">
        <w:rPr>
          <w:rFonts w:asciiTheme="minorHAnsi" w:hAnsiTheme="minorHAnsi"/>
          <w:b/>
          <w:bCs/>
          <w:szCs w:val="22"/>
          <w:lang w:eastAsia="en-NZ"/>
        </w:rPr>
        <w:t>:</w:t>
      </w:r>
    </w:p>
    <w:tbl>
      <w:tblPr>
        <w:tblStyle w:val="TableGrid"/>
        <w:tblW w:w="0" w:type="auto"/>
        <w:tblLook w:val="04A0" w:firstRow="1" w:lastRow="0" w:firstColumn="1" w:lastColumn="0" w:noHBand="0" w:noVBand="1"/>
      </w:tblPr>
      <w:tblGrid>
        <w:gridCol w:w="2547"/>
        <w:gridCol w:w="7508"/>
      </w:tblGrid>
      <w:tr w:rsidR="00F43A6B" w14:paraId="17BD063D" w14:textId="77777777" w:rsidTr="00F43A6B">
        <w:tc>
          <w:tcPr>
            <w:tcW w:w="2547" w:type="dxa"/>
            <w:shd w:val="clear" w:color="auto" w:fill="0070C0"/>
          </w:tcPr>
          <w:p w14:paraId="25B5C40A" w14:textId="355B97D9" w:rsidR="00F43A6B" w:rsidRPr="00F43A6B" w:rsidRDefault="00F43A6B" w:rsidP="00024892">
            <w:pPr>
              <w:spacing w:line="276" w:lineRule="auto"/>
              <w:rPr>
                <w:rFonts w:asciiTheme="minorHAnsi" w:hAnsiTheme="minorHAnsi" w:cs="Arial"/>
                <w:b/>
                <w:bCs/>
                <w:szCs w:val="22"/>
              </w:rPr>
            </w:pPr>
            <w:r w:rsidRPr="00F43A6B">
              <w:rPr>
                <w:rFonts w:asciiTheme="minorHAnsi" w:hAnsiTheme="minorHAnsi" w:cs="Arial"/>
                <w:b/>
                <w:bCs/>
                <w:szCs w:val="22"/>
              </w:rPr>
              <w:t>V</w:t>
            </w:r>
            <w:r>
              <w:rPr>
                <w:rFonts w:asciiTheme="minorHAnsi" w:hAnsiTheme="minorHAnsi" w:cs="Arial"/>
                <w:b/>
                <w:bCs/>
                <w:szCs w:val="22"/>
              </w:rPr>
              <w:t>alue:</w:t>
            </w:r>
          </w:p>
        </w:tc>
        <w:tc>
          <w:tcPr>
            <w:tcW w:w="7508" w:type="dxa"/>
            <w:shd w:val="clear" w:color="auto" w:fill="0070C0"/>
          </w:tcPr>
          <w:p w14:paraId="492E7EA3" w14:textId="15DD22AC" w:rsidR="00F43A6B" w:rsidRPr="00F43A6B" w:rsidRDefault="00F43A6B" w:rsidP="00024892">
            <w:pPr>
              <w:spacing w:line="276" w:lineRule="auto"/>
              <w:rPr>
                <w:rFonts w:asciiTheme="minorHAnsi" w:hAnsiTheme="minorHAnsi" w:cs="Arial"/>
                <w:b/>
                <w:bCs/>
                <w:szCs w:val="22"/>
              </w:rPr>
            </w:pPr>
            <w:r w:rsidRPr="00F43A6B">
              <w:rPr>
                <w:rFonts w:asciiTheme="minorHAnsi" w:hAnsiTheme="minorHAnsi" w:cs="Arial"/>
                <w:b/>
                <w:bCs/>
                <w:szCs w:val="22"/>
              </w:rPr>
              <w:t>Meaning</w:t>
            </w:r>
            <w:r>
              <w:rPr>
                <w:rFonts w:asciiTheme="minorHAnsi" w:hAnsiTheme="minorHAnsi" w:cs="Arial"/>
                <w:b/>
                <w:bCs/>
                <w:szCs w:val="22"/>
              </w:rPr>
              <w:t>:</w:t>
            </w:r>
          </w:p>
        </w:tc>
      </w:tr>
      <w:tr w:rsidR="00F43A6B" w14:paraId="3D7AEA6C" w14:textId="77777777" w:rsidTr="00F43A6B">
        <w:tc>
          <w:tcPr>
            <w:tcW w:w="2547" w:type="dxa"/>
          </w:tcPr>
          <w:p w14:paraId="49A50F87" w14:textId="0E96AA51" w:rsidR="00F43A6B" w:rsidRPr="004E0C81" w:rsidRDefault="004E0C81" w:rsidP="00024892">
            <w:pPr>
              <w:spacing w:line="276" w:lineRule="auto"/>
              <w:rPr>
                <w:rFonts w:asciiTheme="minorHAnsi" w:hAnsiTheme="minorHAnsi" w:cs="Arial"/>
                <w:i/>
                <w:iCs/>
                <w:szCs w:val="22"/>
              </w:rPr>
            </w:pPr>
            <w:r w:rsidRPr="004E0C81">
              <w:rPr>
                <w:rFonts w:asciiTheme="minorHAnsi" w:hAnsiTheme="minorHAnsi" w:cs="Arial"/>
                <w:i/>
                <w:iCs/>
                <w:szCs w:val="22"/>
              </w:rPr>
              <w:t>Kotahitanga</w:t>
            </w:r>
          </w:p>
        </w:tc>
        <w:tc>
          <w:tcPr>
            <w:tcW w:w="7508" w:type="dxa"/>
          </w:tcPr>
          <w:p w14:paraId="6ADEAD50" w14:textId="0A21D733" w:rsidR="00A24362" w:rsidRDefault="00A24362" w:rsidP="00A24362">
            <w:pPr>
              <w:spacing w:line="276" w:lineRule="auto"/>
              <w:rPr>
                <w:rFonts w:asciiTheme="minorHAnsi" w:hAnsiTheme="minorHAnsi" w:cs="Arial"/>
                <w:b/>
                <w:szCs w:val="22"/>
              </w:rPr>
            </w:pPr>
            <w:r w:rsidRPr="00A24362">
              <w:rPr>
                <w:rFonts w:asciiTheme="minorHAnsi" w:hAnsiTheme="minorHAnsi" w:cs="Arial"/>
                <w:b/>
                <w:szCs w:val="22"/>
              </w:rPr>
              <w:t xml:space="preserve">Kei te Kotahitanga o ngā </w:t>
            </w:r>
            <w:proofErr w:type="spellStart"/>
            <w:r w:rsidRPr="00A24362">
              <w:rPr>
                <w:rFonts w:asciiTheme="minorHAnsi" w:hAnsiTheme="minorHAnsi" w:cs="Arial"/>
                <w:b/>
                <w:szCs w:val="22"/>
              </w:rPr>
              <w:t>kūmete</w:t>
            </w:r>
            <w:proofErr w:type="spellEnd"/>
            <w:r w:rsidRPr="00A24362">
              <w:rPr>
                <w:rFonts w:asciiTheme="minorHAnsi" w:hAnsiTheme="minorHAnsi" w:cs="Arial"/>
                <w:b/>
                <w:szCs w:val="22"/>
              </w:rPr>
              <w:t xml:space="preserve"> nō uta, nō tai te orang</w:t>
            </w:r>
            <w:r>
              <w:rPr>
                <w:rFonts w:asciiTheme="minorHAnsi" w:hAnsiTheme="minorHAnsi" w:cs="Arial"/>
                <w:b/>
                <w:szCs w:val="22"/>
              </w:rPr>
              <w:t>a</w:t>
            </w:r>
            <w:r w:rsidRPr="00A24362">
              <w:rPr>
                <w:rFonts w:asciiTheme="minorHAnsi" w:hAnsiTheme="minorHAnsi" w:cs="Arial"/>
                <w:b/>
                <w:szCs w:val="22"/>
              </w:rPr>
              <w:t xml:space="preserve"> o te iwi</w:t>
            </w:r>
          </w:p>
          <w:p w14:paraId="0782FC2B" w14:textId="77777777" w:rsidR="003B693B" w:rsidRPr="003B693B" w:rsidRDefault="003B693B" w:rsidP="003B693B">
            <w:pPr>
              <w:spacing w:line="276" w:lineRule="auto"/>
              <w:rPr>
                <w:rFonts w:asciiTheme="minorHAnsi" w:hAnsiTheme="minorHAnsi" w:cs="Arial"/>
                <w:bCs/>
                <w:szCs w:val="22"/>
              </w:rPr>
            </w:pPr>
            <w:r w:rsidRPr="003B693B">
              <w:rPr>
                <w:rFonts w:asciiTheme="minorHAnsi" w:hAnsiTheme="minorHAnsi" w:cs="Arial"/>
                <w:bCs/>
                <w:szCs w:val="22"/>
              </w:rPr>
              <w:t>We are working for a common cause to effect positive change for the whānau we serve. We are collaborating with marae, hapū and iwi to build smarter capability and capacity for the collective. We are innovators of change, building a movement for transformation.</w:t>
            </w:r>
            <w:r w:rsidRPr="003B693B">
              <w:rPr>
                <w:rFonts w:asciiTheme="minorHAnsi" w:hAnsiTheme="minorHAnsi" w:cs="Arial"/>
                <w:b/>
                <w:bCs/>
                <w:szCs w:val="22"/>
              </w:rPr>
              <w:tab/>
            </w:r>
          </w:p>
          <w:p w14:paraId="5C517ED0" w14:textId="4510AD22" w:rsidR="00F43A6B" w:rsidRDefault="00F43A6B" w:rsidP="00024892">
            <w:pPr>
              <w:spacing w:line="276" w:lineRule="auto"/>
              <w:rPr>
                <w:rFonts w:asciiTheme="minorHAnsi" w:hAnsiTheme="minorHAnsi" w:cs="Arial"/>
                <w:szCs w:val="22"/>
              </w:rPr>
            </w:pPr>
          </w:p>
        </w:tc>
      </w:tr>
      <w:tr w:rsidR="00F43A6B" w14:paraId="47CA608F" w14:textId="77777777" w:rsidTr="00F43A6B">
        <w:tc>
          <w:tcPr>
            <w:tcW w:w="2547" w:type="dxa"/>
          </w:tcPr>
          <w:p w14:paraId="2F800A8D" w14:textId="5333041C" w:rsidR="00F43A6B" w:rsidRPr="00A24362" w:rsidRDefault="00F43A6B" w:rsidP="00024892">
            <w:pPr>
              <w:spacing w:line="276" w:lineRule="auto"/>
              <w:rPr>
                <w:rFonts w:asciiTheme="minorHAnsi" w:hAnsiTheme="minorHAnsi" w:cs="Arial"/>
                <w:i/>
                <w:iCs/>
                <w:szCs w:val="22"/>
              </w:rPr>
            </w:pPr>
            <w:proofErr w:type="spellStart"/>
            <w:r w:rsidRPr="00A24362">
              <w:rPr>
                <w:rFonts w:asciiTheme="minorHAnsi" w:hAnsiTheme="minorHAnsi" w:cs="Arial"/>
                <w:i/>
                <w:iCs/>
                <w:szCs w:val="22"/>
              </w:rPr>
              <w:t>Whānau</w:t>
            </w:r>
            <w:r w:rsidR="00A24362" w:rsidRPr="00A24362">
              <w:rPr>
                <w:rFonts w:asciiTheme="minorHAnsi" w:hAnsiTheme="minorHAnsi" w:cs="Arial"/>
                <w:i/>
                <w:iCs/>
                <w:szCs w:val="22"/>
              </w:rPr>
              <w:t>ngatanga</w:t>
            </w:r>
            <w:proofErr w:type="spellEnd"/>
          </w:p>
        </w:tc>
        <w:tc>
          <w:tcPr>
            <w:tcW w:w="7508" w:type="dxa"/>
          </w:tcPr>
          <w:p w14:paraId="0083DF10" w14:textId="77777777" w:rsidR="001F3330" w:rsidRPr="001F3330" w:rsidRDefault="001F3330" w:rsidP="001F3330">
            <w:pPr>
              <w:spacing w:line="276" w:lineRule="auto"/>
              <w:rPr>
                <w:rFonts w:asciiTheme="minorHAnsi" w:hAnsiTheme="minorHAnsi" w:cs="Arial"/>
                <w:b/>
                <w:bCs/>
                <w:szCs w:val="22"/>
              </w:rPr>
            </w:pPr>
            <w:r w:rsidRPr="001F3330">
              <w:rPr>
                <w:rFonts w:asciiTheme="minorHAnsi" w:hAnsiTheme="minorHAnsi" w:cs="Arial"/>
                <w:b/>
                <w:bCs/>
                <w:szCs w:val="22"/>
              </w:rPr>
              <w:t>Nō te whānau, mō te whānau</w:t>
            </w:r>
          </w:p>
          <w:p w14:paraId="5E112641" w14:textId="58210CD7" w:rsidR="001F3330" w:rsidRPr="001F3330" w:rsidRDefault="001F3330" w:rsidP="001F3330">
            <w:pPr>
              <w:spacing w:line="276" w:lineRule="auto"/>
              <w:rPr>
                <w:rFonts w:asciiTheme="minorHAnsi" w:hAnsiTheme="minorHAnsi" w:cs="Arial"/>
                <w:szCs w:val="22"/>
              </w:rPr>
            </w:pPr>
            <w:r w:rsidRPr="001F3330">
              <w:rPr>
                <w:rFonts w:asciiTheme="minorHAnsi" w:hAnsiTheme="minorHAnsi" w:cs="Arial"/>
                <w:szCs w:val="22"/>
              </w:rPr>
              <w:t>We acknowledge whānau are the experts in their own lives. We care what whānau have to say about our services. We listen. We act. We learn.</w:t>
            </w:r>
          </w:p>
          <w:p w14:paraId="5E218A7A" w14:textId="34C30AD4" w:rsidR="00F43A6B" w:rsidRDefault="00F43A6B" w:rsidP="00024892">
            <w:pPr>
              <w:spacing w:line="276" w:lineRule="auto"/>
              <w:rPr>
                <w:rFonts w:asciiTheme="minorHAnsi" w:hAnsiTheme="minorHAnsi" w:cs="Arial"/>
                <w:szCs w:val="22"/>
              </w:rPr>
            </w:pPr>
          </w:p>
        </w:tc>
      </w:tr>
      <w:tr w:rsidR="00F43A6B" w14:paraId="3E265540" w14:textId="77777777" w:rsidTr="00F43A6B">
        <w:tc>
          <w:tcPr>
            <w:tcW w:w="2547" w:type="dxa"/>
          </w:tcPr>
          <w:p w14:paraId="39E7198D" w14:textId="047B1E4B" w:rsidR="00F43A6B" w:rsidRDefault="00F43A6B" w:rsidP="00024892">
            <w:pPr>
              <w:spacing w:line="276" w:lineRule="auto"/>
              <w:rPr>
                <w:rFonts w:asciiTheme="minorHAnsi" w:hAnsiTheme="minorHAnsi" w:cs="Arial"/>
                <w:szCs w:val="22"/>
              </w:rPr>
            </w:pPr>
            <w:r>
              <w:rPr>
                <w:rFonts w:asciiTheme="minorHAnsi" w:hAnsiTheme="minorHAnsi" w:cs="Arial"/>
                <w:szCs w:val="22"/>
              </w:rPr>
              <w:t>Pono</w:t>
            </w:r>
          </w:p>
        </w:tc>
        <w:tc>
          <w:tcPr>
            <w:tcW w:w="7508" w:type="dxa"/>
          </w:tcPr>
          <w:p w14:paraId="6DC38C3B" w14:textId="77777777" w:rsidR="00BA7901" w:rsidRPr="00BA7901" w:rsidRDefault="00BA7901" w:rsidP="00BA7901">
            <w:pPr>
              <w:spacing w:line="276" w:lineRule="auto"/>
              <w:rPr>
                <w:rFonts w:asciiTheme="minorHAnsi" w:hAnsiTheme="minorHAnsi" w:cs="Arial"/>
                <w:b/>
                <w:bCs/>
                <w:szCs w:val="22"/>
              </w:rPr>
            </w:pPr>
            <w:r w:rsidRPr="00BA7901">
              <w:rPr>
                <w:rFonts w:asciiTheme="minorHAnsi" w:hAnsiTheme="minorHAnsi" w:cs="Arial"/>
                <w:b/>
                <w:bCs/>
                <w:szCs w:val="22"/>
              </w:rPr>
              <w:t xml:space="preserve">Kia mau, kia ū ki ngā </w:t>
            </w:r>
            <w:proofErr w:type="spellStart"/>
            <w:r w:rsidRPr="00BA7901">
              <w:rPr>
                <w:rFonts w:asciiTheme="minorHAnsi" w:hAnsiTheme="minorHAnsi" w:cs="Arial"/>
                <w:b/>
                <w:bCs/>
                <w:szCs w:val="22"/>
              </w:rPr>
              <w:t>kete</w:t>
            </w:r>
            <w:proofErr w:type="spellEnd"/>
            <w:r w:rsidRPr="00BA7901">
              <w:rPr>
                <w:rFonts w:asciiTheme="minorHAnsi" w:hAnsiTheme="minorHAnsi" w:cs="Arial"/>
                <w:b/>
                <w:bCs/>
                <w:szCs w:val="22"/>
              </w:rPr>
              <w:t xml:space="preserve"> mātauranga nō ngā tupuna</w:t>
            </w:r>
          </w:p>
          <w:p w14:paraId="01E7B716" w14:textId="1CF3B6F4" w:rsidR="00BA7901" w:rsidRPr="00BA7901" w:rsidRDefault="00BA7901" w:rsidP="00BA7901">
            <w:pPr>
              <w:spacing w:line="276" w:lineRule="auto"/>
              <w:rPr>
                <w:rFonts w:asciiTheme="minorHAnsi" w:hAnsiTheme="minorHAnsi" w:cs="Arial"/>
                <w:szCs w:val="22"/>
              </w:rPr>
            </w:pPr>
            <w:r w:rsidRPr="00BA7901">
              <w:rPr>
                <w:rFonts w:asciiTheme="minorHAnsi" w:hAnsiTheme="minorHAnsi" w:cs="Arial"/>
                <w:szCs w:val="22"/>
              </w:rPr>
              <w:t xml:space="preserve">Our delivery and commitment to whānau, each other, and our partners is underpinned by </w:t>
            </w:r>
            <w:proofErr w:type="spellStart"/>
            <w:r w:rsidRPr="00BA7901">
              <w:rPr>
                <w:rFonts w:asciiTheme="minorHAnsi" w:hAnsiTheme="minorHAnsi" w:cs="Arial"/>
                <w:szCs w:val="22"/>
              </w:rPr>
              <w:t>Mātaurnga</w:t>
            </w:r>
            <w:proofErr w:type="spellEnd"/>
            <w:r w:rsidRPr="00BA7901">
              <w:rPr>
                <w:rFonts w:asciiTheme="minorHAnsi" w:hAnsiTheme="minorHAnsi" w:cs="Arial"/>
                <w:szCs w:val="22"/>
              </w:rPr>
              <w:t xml:space="preserve"> and Kaupapa-Māori. We are well informed and value the knowledge we hold.</w:t>
            </w:r>
          </w:p>
          <w:p w14:paraId="71CC1AA0" w14:textId="06F66D20" w:rsidR="00F43A6B" w:rsidRDefault="00F43A6B" w:rsidP="00024892">
            <w:pPr>
              <w:spacing w:line="276" w:lineRule="auto"/>
              <w:rPr>
                <w:rFonts w:asciiTheme="minorHAnsi" w:hAnsiTheme="minorHAnsi" w:cs="Arial"/>
                <w:szCs w:val="22"/>
              </w:rPr>
            </w:pPr>
          </w:p>
        </w:tc>
      </w:tr>
      <w:tr w:rsidR="00F43A6B" w14:paraId="4140E4AE" w14:textId="77777777" w:rsidTr="00F43A6B">
        <w:tc>
          <w:tcPr>
            <w:tcW w:w="2547" w:type="dxa"/>
          </w:tcPr>
          <w:p w14:paraId="5FA14C18" w14:textId="24646AFA" w:rsidR="00F43A6B" w:rsidRDefault="008F3915" w:rsidP="00024892">
            <w:pPr>
              <w:spacing w:line="276" w:lineRule="auto"/>
              <w:rPr>
                <w:rFonts w:asciiTheme="minorHAnsi" w:hAnsiTheme="minorHAnsi" w:cs="Arial"/>
                <w:szCs w:val="22"/>
              </w:rPr>
            </w:pPr>
            <w:r>
              <w:rPr>
                <w:rFonts w:asciiTheme="minorHAnsi" w:hAnsiTheme="minorHAnsi" w:cs="Arial"/>
                <w:szCs w:val="22"/>
              </w:rPr>
              <w:t>Tika</w:t>
            </w:r>
          </w:p>
        </w:tc>
        <w:tc>
          <w:tcPr>
            <w:tcW w:w="7508" w:type="dxa"/>
          </w:tcPr>
          <w:p w14:paraId="560548BE" w14:textId="77777777" w:rsidR="00770B36" w:rsidRPr="00770B36" w:rsidRDefault="00770B36" w:rsidP="00770B36">
            <w:pPr>
              <w:spacing w:line="276" w:lineRule="auto"/>
              <w:rPr>
                <w:rFonts w:asciiTheme="minorHAnsi" w:hAnsiTheme="minorHAnsi" w:cs="Arial"/>
                <w:b/>
                <w:bCs/>
                <w:szCs w:val="22"/>
              </w:rPr>
            </w:pPr>
            <w:proofErr w:type="spellStart"/>
            <w:r w:rsidRPr="00770B36">
              <w:rPr>
                <w:rFonts w:asciiTheme="minorHAnsi" w:hAnsiTheme="minorHAnsi" w:cs="Arial"/>
                <w:b/>
                <w:bCs/>
                <w:szCs w:val="22"/>
              </w:rPr>
              <w:t>Whaia</w:t>
            </w:r>
            <w:proofErr w:type="spellEnd"/>
            <w:r w:rsidRPr="00770B36">
              <w:rPr>
                <w:rFonts w:asciiTheme="minorHAnsi" w:hAnsiTheme="minorHAnsi" w:cs="Arial"/>
                <w:b/>
                <w:bCs/>
                <w:szCs w:val="22"/>
              </w:rPr>
              <w:t xml:space="preserve"> te </w:t>
            </w:r>
            <w:proofErr w:type="spellStart"/>
            <w:r w:rsidRPr="00770B36">
              <w:rPr>
                <w:rFonts w:asciiTheme="minorHAnsi" w:hAnsiTheme="minorHAnsi" w:cs="Arial"/>
                <w:b/>
                <w:bCs/>
                <w:szCs w:val="22"/>
              </w:rPr>
              <w:t>ara</w:t>
            </w:r>
            <w:proofErr w:type="spellEnd"/>
            <w:r w:rsidRPr="00770B36">
              <w:rPr>
                <w:rFonts w:asciiTheme="minorHAnsi" w:hAnsiTheme="minorHAnsi" w:cs="Arial"/>
                <w:b/>
                <w:bCs/>
                <w:szCs w:val="22"/>
              </w:rPr>
              <w:t xml:space="preserve"> tika </w:t>
            </w:r>
            <w:proofErr w:type="spellStart"/>
            <w:r w:rsidRPr="00770B36">
              <w:rPr>
                <w:rFonts w:asciiTheme="minorHAnsi" w:hAnsiTheme="minorHAnsi" w:cs="Arial"/>
                <w:b/>
                <w:bCs/>
                <w:szCs w:val="22"/>
              </w:rPr>
              <w:t>ahakoa</w:t>
            </w:r>
            <w:proofErr w:type="spellEnd"/>
            <w:r w:rsidRPr="00770B36">
              <w:rPr>
                <w:rFonts w:asciiTheme="minorHAnsi" w:hAnsiTheme="minorHAnsi" w:cs="Arial"/>
                <w:b/>
                <w:bCs/>
                <w:szCs w:val="22"/>
              </w:rPr>
              <w:t xml:space="preserve"> te aha</w:t>
            </w:r>
          </w:p>
          <w:p w14:paraId="23C494B7" w14:textId="37700554" w:rsidR="00770B36" w:rsidRPr="00770B36" w:rsidRDefault="00770B36" w:rsidP="00770B36">
            <w:pPr>
              <w:spacing w:line="276" w:lineRule="auto"/>
              <w:rPr>
                <w:rFonts w:asciiTheme="minorHAnsi" w:hAnsiTheme="minorHAnsi" w:cs="Arial"/>
                <w:b/>
                <w:bCs/>
                <w:szCs w:val="22"/>
              </w:rPr>
            </w:pPr>
            <w:r w:rsidRPr="00770B36">
              <w:rPr>
                <w:rFonts w:asciiTheme="minorHAnsi" w:hAnsiTheme="minorHAnsi" w:cs="Arial"/>
                <w:iCs/>
                <w:szCs w:val="22"/>
              </w:rPr>
              <w:t>Whānau ability to attain wellbeing is a fundamental right. We believe in a just fair system and so we will always do the right thing, even when it’s not the easiest thing. We are honest and transparent. We honour our word.</w:t>
            </w:r>
          </w:p>
          <w:p w14:paraId="49F11860" w14:textId="3B68BA3C" w:rsidR="00F43A6B" w:rsidRDefault="00F43A6B" w:rsidP="00024892">
            <w:pPr>
              <w:spacing w:line="276" w:lineRule="auto"/>
              <w:rPr>
                <w:rFonts w:asciiTheme="minorHAnsi" w:hAnsiTheme="minorHAnsi" w:cs="Arial"/>
                <w:szCs w:val="22"/>
              </w:rPr>
            </w:pPr>
          </w:p>
        </w:tc>
      </w:tr>
    </w:tbl>
    <w:p w14:paraId="68DEBD1F" w14:textId="509EB180" w:rsidR="00024892" w:rsidRDefault="00024892" w:rsidP="00024892">
      <w:pPr>
        <w:spacing w:after="200" w:line="276" w:lineRule="auto"/>
        <w:jc w:val="left"/>
        <w:rPr>
          <w:rFonts w:asciiTheme="minorHAnsi" w:hAnsiTheme="minorHAnsi" w:cs="Arial"/>
          <w:b/>
          <w:szCs w:val="22"/>
        </w:rPr>
      </w:pPr>
    </w:p>
    <w:p w14:paraId="58C7900B" w14:textId="5CC07E44" w:rsidR="00024892" w:rsidRPr="007C235D" w:rsidRDefault="00024892" w:rsidP="007C235D">
      <w:pPr>
        <w:pStyle w:val="ListParagraph"/>
        <w:shd w:val="clear" w:color="auto" w:fill="2F83B7"/>
        <w:spacing w:line="276" w:lineRule="auto"/>
        <w:ind w:left="1134" w:hanging="1134"/>
        <w:rPr>
          <w:rFonts w:asciiTheme="minorHAnsi" w:hAnsiTheme="minorHAnsi" w:cs="Arial"/>
          <w:szCs w:val="22"/>
        </w:rPr>
      </w:pPr>
      <w:r w:rsidRPr="007A2231">
        <w:rPr>
          <w:rFonts w:asciiTheme="minorHAnsi" w:hAnsiTheme="minorHAnsi" w:cs="Arial"/>
          <w:b/>
          <w:szCs w:val="22"/>
        </w:rPr>
        <w:t>KRA 1:</w:t>
      </w:r>
      <w:r w:rsidRPr="007A2231">
        <w:rPr>
          <w:rFonts w:asciiTheme="minorHAnsi" w:hAnsiTheme="minorHAnsi" w:cs="Arial"/>
          <w:b/>
          <w:szCs w:val="22"/>
        </w:rPr>
        <w:tab/>
      </w:r>
      <w:r w:rsidR="007D31C8" w:rsidRPr="007C235D">
        <w:rPr>
          <w:rFonts w:asciiTheme="minorHAnsi" w:hAnsiTheme="minorHAnsi" w:cs="Arial"/>
          <w:b/>
          <w:bCs/>
          <w:szCs w:val="22"/>
        </w:rPr>
        <w:t>Whānau Ora service delivery</w:t>
      </w:r>
    </w:p>
    <w:p w14:paraId="7AEDCB7C" w14:textId="77777777" w:rsidR="00024892" w:rsidRDefault="00024892" w:rsidP="00024892">
      <w:pPr>
        <w:spacing w:line="276" w:lineRule="auto"/>
        <w:outlineLvl w:val="0"/>
        <w:rPr>
          <w:rFonts w:asciiTheme="minorHAnsi" w:hAnsiTheme="minorHAnsi" w:cs="Arial"/>
          <w:b/>
          <w:szCs w:val="22"/>
        </w:rPr>
      </w:pPr>
      <w:r w:rsidRPr="00091A5F">
        <w:rPr>
          <w:rFonts w:asciiTheme="minorHAnsi" w:hAnsiTheme="minorHAnsi" w:cs="Arial"/>
          <w:b/>
          <w:szCs w:val="22"/>
        </w:rPr>
        <w:t>Tasks</w:t>
      </w:r>
      <w:r w:rsidRPr="00091A5F">
        <w:rPr>
          <w:rFonts w:asciiTheme="minorHAnsi" w:hAnsiTheme="minorHAnsi" w:cs="Arial"/>
          <w:b/>
          <w:szCs w:val="22"/>
        </w:rPr>
        <w:tab/>
      </w:r>
    </w:p>
    <w:p w14:paraId="1F54E508" w14:textId="77777777" w:rsidR="00091A5F" w:rsidRPr="00091A5F" w:rsidRDefault="00091A5F" w:rsidP="00024892">
      <w:pPr>
        <w:spacing w:line="276" w:lineRule="auto"/>
        <w:outlineLvl w:val="0"/>
        <w:rPr>
          <w:rFonts w:asciiTheme="minorHAnsi" w:hAnsiTheme="minorHAnsi" w:cs="Arial"/>
          <w:b/>
          <w:szCs w:val="22"/>
        </w:rPr>
      </w:pPr>
    </w:p>
    <w:p w14:paraId="66DC1D1F" w14:textId="067BB3AD" w:rsidR="00835215" w:rsidRPr="00FA6FF2" w:rsidRDefault="00FA6FF2" w:rsidP="00423B44">
      <w:pPr>
        <w:autoSpaceDE w:val="0"/>
        <w:autoSpaceDN w:val="0"/>
        <w:adjustRightInd w:val="0"/>
        <w:spacing w:after="9" w:line="276" w:lineRule="auto"/>
        <w:ind w:left="567"/>
        <w:jc w:val="left"/>
        <w:rPr>
          <w:rFonts w:asciiTheme="minorHAnsi" w:hAnsiTheme="minorHAnsi"/>
        </w:rPr>
      </w:pPr>
      <w:r w:rsidRPr="00FA6FF2">
        <w:rPr>
          <w:rFonts w:asciiTheme="minorHAnsi" w:hAnsiTheme="minorHAnsi"/>
          <w:b/>
          <w:bCs/>
        </w:rPr>
        <w:t>1.1</w:t>
      </w:r>
      <w:r>
        <w:rPr>
          <w:rFonts w:asciiTheme="minorHAnsi" w:hAnsiTheme="minorHAnsi"/>
        </w:rPr>
        <w:t xml:space="preserve"> </w:t>
      </w:r>
      <w:r w:rsidR="00091A5F" w:rsidRPr="00FA6FF2">
        <w:rPr>
          <w:rFonts w:asciiTheme="minorHAnsi" w:hAnsiTheme="minorHAnsi"/>
        </w:rPr>
        <w:t xml:space="preserve">Engage with whānau across Whanganui, </w:t>
      </w:r>
      <w:proofErr w:type="spellStart"/>
      <w:r w:rsidR="00091A5F" w:rsidRPr="00FA6FF2">
        <w:rPr>
          <w:rFonts w:asciiTheme="minorHAnsi" w:hAnsiTheme="minorHAnsi"/>
        </w:rPr>
        <w:t>Tūpoho</w:t>
      </w:r>
      <w:proofErr w:type="spellEnd"/>
      <w:r w:rsidR="00091A5F" w:rsidRPr="00FA6FF2">
        <w:rPr>
          <w:rFonts w:asciiTheme="minorHAnsi" w:hAnsiTheme="minorHAnsi"/>
        </w:rPr>
        <w:t xml:space="preserve">, </w:t>
      </w:r>
      <w:r w:rsidR="007B4723">
        <w:rPr>
          <w:rFonts w:asciiTheme="minorHAnsi" w:hAnsiTheme="minorHAnsi"/>
        </w:rPr>
        <w:t xml:space="preserve">Tama </w:t>
      </w:r>
      <w:proofErr w:type="spellStart"/>
      <w:r w:rsidR="007B4723">
        <w:rPr>
          <w:rFonts w:asciiTheme="minorHAnsi" w:hAnsiTheme="minorHAnsi"/>
        </w:rPr>
        <w:t>Upoko</w:t>
      </w:r>
      <w:proofErr w:type="spellEnd"/>
      <w:r w:rsidR="007B4723">
        <w:rPr>
          <w:rFonts w:asciiTheme="minorHAnsi" w:hAnsiTheme="minorHAnsi"/>
        </w:rPr>
        <w:t xml:space="preserve">, </w:t>
      </w:r>
      <w:r w:rsidR="00091A5F" w:rsidRPr="00FA6FF2">
        <w:rPr>
          <w:rFonts w:asciiTheme="minorHAnsi" w:hAnsiTheme="minorHAnsi"/>
        </w:rPr>
        <w:t>Ng</w:t>
      </w:r>
      <w:r w:rsidR="007B4723">
        <w:rPr>
          <w:rFonts w:asciiTheme="minorHAnsi" w:hAnsiTheme="minorHAnsi"/>
        </w:rPr>
        <w:t xml:space="preserve">aa </w:t>
      </w:r>
      <w:r w:rsidR="00091A5F" w:rsidRPr="00FA6FF2">
        <w:rPr>
          <w:rFonts w:asciiTheme="minorHAnsi" w:hAnsiTheme="minorHAnsi"/>
        </w:rPr>
        <w:t>Rauru, Ngā Wairiki</w:t>
      </w:r>
      <w:r w:rsidR="007B4723">
        <w:rPr>
          <w:rFonts w:asciiTheme="minorHAnsi" w:hAnsiTheme="minorHAnsi"/>
        </w:rPr>
        <w:t xml:space="preserve"> me </w:t>
      </w:r>
      <w:r w:rsidR="007B4723" w:rsidRPr="00FA6FF2">
        <w:rPr>
          <w:rFonts w:asciiTheme="minorHAnsi" w:hAnsiTheme="minorHAnsi"/>
        </w:rPr>
        <w:t>Ngāti Apa</w:t>
      </w:r>
      <w:r w:rsidR="00091A5F" w:rsidRPr="00FA6FF2">
        <w:rPr>
          <w:rFonts w:asciiTheme="minorHAnsi" w:hAnsiTheme="minorHAnsi"/>
        </w:rPr>
        <w:t xml:space="preserve">, Ngāti Rangi, </w:t>
      </w:r>
      <w:proofErr w:type="spellStart"/>
      <w:r w:rsidR="00091A5F" w:rsidRPr="00FA6FF2">
        <w:rPr>
          <w:rFonts w:asciiTheme="minorHAnsi" w:hAnsiTheme="minorHAnsi"/>
        </w:rPr>
        <w:t>Mōkai</w:t>
      </w:r>
      <w:proofErr w:type="spellEnd"/>
      <w:r w:rsidR="00091A5F" w:rsidRPr="00FA6FF2">
        <w:rPr>
          <w:rFonts w:asciiTheme="minorHAnsi" w:hAnsiTheme="minorHAnsi"/>
        </w:rPr>
        <w:t xml:space="preserve"> Pātea, and Ngāti </w:t>
      </w:r>
      <w:proofErr w:type="spellStart"/>
      <w:r w:rsidR="00091A5F" w:rsidRPr="00FA6FF2">
        <w:rPr>
          <w:rFonts w:asciiTheme="minorHAnsi" w:hAnsiTheme="minorHAnsi"/>
        </w:rPr>
        <w:t>H</w:t>
      </w:r>
      <w:r w:rsidR="007B4723">
        <w:rPr>
          <w:rFonts w:asciiTheme="minorHAnsi" w:hAnsiTheme="minorHAnsi"/>
        </w:rPr>
        <w:t>ā</w:t>
      </w:r>
      <w:r w:rsidR="00091A5F" w:rsidRPr="00FA6FF2">
        <w:rPr>
          <w:rFonts w:asciiTheme="minorHAnsi" w:hAnsiTheme="minorHAnsi"/>
        </w:rPr>
        <w:t>ua</w:t>
      </w:r>
      <w:proofErr w:type="spellEnd"/>
      <w:r w:rsidR="00091A5F" w:rsidRPr="00FA6FF2">
        <w:rPr>
          <w:rFonts w:asciiTheme="minorHAnsi" w:hAnsiTheme="minorHAnsi"/>
        </w:rPr>
        <w:t>.</w:t>
      </w:r>
      <w:r w:rsidR="00091A5F" w:rsidRPr="00FA6FF2">
        <w:rPr>
          <w:rFonts w:asciiTheme="minorHAnsi" w:hAnsiTheme="minorHAnsi"/>
        </w:rPr>
        <w:br/>
      </w:r>
      <w:r w:rsidR="00091A5F" w:rsidRPr="00FA6FF2">
        <w:rPr>
          <w:rStyle w:val="Strong"/>
          <w:rFonts w:asciiTheme="minorHAnsi" w:eastAsiaTheme="majorEastAsia" w:hAnsiTheme="minorHAnsi"/>
        </w:rPr>
        <w:t>1.2</w:t>
      </w:r>
      <w:r w:rsidR="00091A5F" w:rsidRPr="00FA6FF2">
        <w:rPr>
          <w:rFonts w:asciiTheme="minorHAnsi" w:hAnsiTheme="minorHAnsi"/>
        </w:rPr>
        <w:t xml:space="preserve">  Demonstrate a commitment to centring whānau in all aspects of practice.</w:t>
      </w:r>
      <w:r w:rsidR="00091A5F" w:rsidRPr="00FA6FF2">
        <w:rPr>
          <w:rFonts w:asciiTheme="minorHAnsi" w:hAnsiTheme="minorHAnsi"/>
        </w:rPr>
        <w:br/>
      </w:r>
      <w:r w:rsidR="00091A5F" w:rsidRPr="00FA6FF2">
        <w:rPr>
          <w:rStyle w:val="Strong"/>
          <w:rFonts w:asciiTheme="minorHAnsi" w:eastAsiaTheme="majorEastAsia" w:hAnsiTheme="minorHAnsi"/>
        </w:rPr>
        <w:t xml:space="preserve">1.3 </w:t>
      </w:r>
      <w:r w:rsidR="00091A5F" w:rsidRPr="00FA6FF2">
        <w:rPr>
          <w:rFonts w:asciiTheme="minorHAnsi" w:hAnsiTheme="minorHAnsi"/>
        </w:rPr>
        <w:t xml:space="preserve"> Offer unique knowledge and insight into supporting whānau through whanaungatanga, whakapapa, tikanga, and a Te Ao Māori perspective that enhances response options and outcomes for whānau, New Zealand Police, iwi, and other partner organisations involved.</w:t>
      </w:r>
      <w:r w:rsidR="00091A5F" w:rsidRPr="00FA6FF2">
        <w:rPr>
          <w:rFonts w:asciiTheme="minorHAnsi" w:hAnsiTheme="minorHAnsi"/>
        </w:rPr>
        <w:br/>
      </w:r>
      <w:r w:rsidR="00091A5F" w:rsidRPr="00FA6FF2">
        <w:rPr>
          <w:rStyle w:val="Strong"/>
          <w:rFonts w:asciiTheme="minorHAnsi" w:eastAsiaTheme="majorEastAsia" w:hAnsiTheme="minorHAnsi"/>
        </w:rPr>
        <w:t xml:space="preserve">1.4 </w:t>
      </w:r>
      <w:r w:rsidR="00091A5F" w:rsidRPr="00FA6FF2">
        <w:rPr>
          <w:rFonts w:asciiTheme="minorHAnsi" w:hAnsiTheme="minorHAnsi"/>
        </w:rPr>
        <w:t xml:space="preserve"> Contribute to multi-disciplinary case management for whānau.</w:t>
      </w:r>
      <w:r w:rsidR="00091A5F" w:rsidRPr="00FA6FF2">
        <w:rPr>
          <w:rFonts w:asciiTheme="minorHAnsi" w:hAnsiTheme="minorHAnsi"/>
        </w:rPr>
        <w:br/>
      </w:r>
      <w:r w:rsidR="00091A5F" w:rsidRPr="00FA6FF2">
        <w:rPr>
          <w:rStyle w:val="Strong"/>
          <w:rFonts w:asciiTheme="minorHAnsi" w:eastAsiaTheme="majorEastAsia" w:hAnsiTheme="minorHAnsi"/>
        </w:rPr>
        <w:t>1.5</w:t>
      </w:r>
      <w:r w:rsidR="00091A5F" w:rsidRPr="00FA6FF2">
        <w:rPr>
          <w:rFonts w:asciiTheme="minorHAnsi" w:hAnsiTheme="minorHAnsi"/>
        </w:rPr>
        <w:t xml:space="preserve">  Commit to ongoing development in the practice and application of Whānau Ora models of care and kaupapa Māori relationship-based interventions, recognising the life course and intergenerational makeup of whānau.</w:t>
      </w:r>
      <w:r w:rsidR="00091A5F" w:rsidRPr="00FA6FF2">
        <w:rPr>
          <w:rFonts w:asciiTheme="minorHAnsi" w:hAnsiTheme="minorHAnsi"/>
        </w:rPr>
        <w:br/>
      </w:r>
      <w:r w:rsidR="00091A5F" w:rsidRPr="00FA6FF2">
        <w:rPr>
          <w:rStyle w:val="Strong"/>
          <w:rFonts w:asciiTheme="minorHAnsi" w:eastAsiaTheme="majorEastAsia" w:hAnsiTheme="minorHAnsi"/>
        </w:rPr>
        <w:t xml:space="preserve">1.6 </w:t>
      </w:r>
      <w:r w:rsidR="00091A5F" w:rsidRPr="00FA6FF2">
        <w:rPr>
          <w:rFonts w:asciiTheme="minorHAnsi" w:hAnsiTheme="minorHAnsi"/>
        </w:rPr>
        <w:t xml:space="preserve"> Inform and support Māori communities, iwi, and whānau</w:t>
      </w:r>
      <w:r w:rsidR="00FA16A9">
        <w:rPr>
          <w:rFonts w:asciiTheme="minorHAnsi" w:hAnsiTheme="minorHAnsi"/>
        </w:rPr>
        <w:t xml:space="preserve"> </w:t>
      </w:r>
      <w:r w:rsidR="00B60C2C">
        <w:rPr>
          <w:rFonts w:asciiTheme="minorHAnsi" w:hAnsiTheme="minorHAnsi"/>
        </w:rPr>
        <w:t>about the Te Pae Oranga Kaupapa.</w:t>
      </w:r>
      <w:r w:rsidR="00091A5F" w:rsidRPr="00FA16A9">
        <w:rPr>
          <w:rFonts w:asciiTheme="minorHAnsi" w:hAnsiTheme="minorHAnsi"/>
          <w:color w:val="EE0000"/>
        </w:rPr>
        <w:br/>
      </w:r>
      <w:r w:rsidR="00091A5F" w:rsidRPr="00FA6FF2">
        <w:rPr>
          <w:rStyle w:val="Strong"/>
          <w:rFonts w:asciiTheme="minorHAnsi" w:eastAsiaTheme="majorEastAsia" w:hAnsiTheme="minorHAnsi"/>
        </w:rPr>
        <w:t xml:space="preserve">1.7 </w:t>
      </w:r>
      <w:r w:rsidR="00091A5F" w:rsidRPr="00FA6FF2">
        <w:rPr>
          <w:rFonts w:asciiTheme="minorHAnsi" w:hAnsiTheme="minorHAnsi"/>
        </w:rPr>
        <w:t xml:space="preserve"> Facilitate the provision of cultural support to whānau across iwi. Build and maintain strong relationships with NZ Police, wider agencies, and contributing organisations to generate stronger links for whānau, hapū, and communities.</w:t>
      </w:r>
      <w:r w:rsidR="00091A5F" w:rsidRPr="00FA6FF2">
        <w:rPr>
          <w:rFonts w:asciiTheme="minorHAnsi" w:hAnsiTheme="minorHAnsi"/>
        </w:rPr>
        <w:br/>
      </w:r>
      <w:r w:rsidR="00091A5F" w:rsidRPr="00FA6FF2">
        <w:rPr>
          <w:rStyle w:val="Strong"/>
          <w:rFonts w:asciiTheme="minorHAnsi" w:eastAsiaTheme="majorEastAsia" w:hAnsiTheme="minorHAnsi"/>
        </w:rPr>
        <w:t xml:space="preserve">1.8 </w:t>
      </w:r>
      <w:r w:rsidR="00091A5F" w:rsidRPr="00FA6FF2">
        <w:rPr>
          <w:rFonts w:asciiTheme="minorHAnsi" w:hAnsiTheme="minorHAnsi"/>
        </w:rPr>
        <w:t xml:space="preserve"> Participate in weekly panel hui, providing leadership, coordination, and secretarial support to whānau attending.</w:t>
      </w:r>
      <w:r w:rsidR="00091A5F" w:rsidRPr="00FA6FF2">
        <w:rPr>
          <w:rFonts w:asciiTheme="minorHAnsi" w:hAnsiTheme="minorHAnsi"/>
        </w:rPr>
        <w:br/>
      </w:r>
      <w:r w:rsidR="00091A5F" w:rsidRPr="00FA6FF2">
        <w:rPr>
          <w:rStyle w:val="Strong"/>
          <w:rFonts w:asciiTheme="minorHAnsi" w:eastAsiaTheme="majorEastAsia" w:hAnsiTheme="minorHAnsi"/>
        </w:rPr>
        <w:lastRenderedPageBreak/>
        <w:t xml:space="preserve">1.9 </w:t>
      </w:r>
      <w:r w:rsidR="00091A5F" w:rsidRPr="00FA6FF2">
        <w:rPr>
          <w:rFonts w:asciiTheme="minorHAnsi" w:hAnsiTheme="minorHAnsi"/>
        </w:rPr>
        <w:t xml:space="preserve"> Show a willingness to adapt practice, innovate, collaborate, and shift ways of working to ensure whānau remain at the centre of everything we do.</w:t>
      </w:r>
    </w:p>
    <w:p w14:paraId="2243EDEC" w14:textId="77777777" w:rsidR="00091A5F" w:rsidRPr="00091A5F" w:rsidRDefault="00091A5F" w:rsidP="00091A5F">
      <w:pPr>
        <w:pStyle w:val="ListParagraph"/>
        <w:autoSpaceDE w:val="0"/>
        <w:autoSpaceDN w:val="0"/>
        <w:adjustRightInd w:val="0"/>
        <w:spacing w:after="9" w:line="276" w:lineRule="auto"/>
        <w:ind w:left="360"/>
        <w:jc w:val="left"/>
        <w:rPr>
          <w:rFonts w:asciiTheme="minorHAnsi" w:eastAsiaTheme="minorHAnsi" w:hAnsiTheme="minorHAnsi" w:cs="Calibri"/>
          <w:color w:val="000000"/>
          <w:szCs w:val="22"/>
          <w14:ligatures w14:val="standardContextual"/>
        </w:rPr>
      </w:pPr>
    </w:p>
    <w:p w14:paraId="0FD02FCE" w14:textId="567C944D" w:rsidR="00024892" w:rsidRPr="007A2231" w:rsidRDefault="00024892" w:rsidP="00024892">
      <w:pPr>
        <w:shd w:val="clear" w:color="auto" w:fill="2F83B7"/>
        <w:spacing w:line="276" w:lineRule="auto"/>
        <w:ind w:left="1134" w:hanging="1134"/>
        <w:outlineLvl w:val="0"/>
        <w:rPr>
          <w:rFonts w:asciiTheme="minorHAnsi" w:hAnsiTheme="minorHAnsi" w:cs="Arial"/>
          <w:b/>
          <w:szCs w:val="22"/>
        </w:rPr>
      </w:pPr>
      <w:r w:rsidRPr="007A2231">
        <w:rPr>
          <w:rFonts w:asciiTheme="minorHAnsi" w:hAnsiTheme="minorHAnsi" w:cs="Arial"/>
          <w:b/>
          <w:szCs w:val="22"/>
        </w:rPr>
        <w:t>KRA 2:</w:t>
      </w:r>
      <w:r w:rsidRPr="007A2231">
        <w:rPr>
          <w:rFonts w:asciiTheme="minorHAnsi" w:hAnsiTheme="minorHAnsi" w:cs="Arial"/>
          <w:b/>
          <w:szCs w:val="22"/>
        </w:rPr>
        <w:tab/>
      </w:r>
      <w:r w:rsidR="009A6180">
        <w:rPr>
          <w:rFonts w:asciiTheme="minorHAnsi" w:hAnsiTheme="minorHAnsi" w:cs="Arial"/>
          <w:b/>
          <w:szCs w:val="22"/>
        </w:rPr>
        <w:t>Documentation and reporting</w:t>
      </w:r>
    </w:p>
    <w:p w14:paraId="1FD4DED5" w14:textId="605F06E9" w:rsidR="00024892" w:rsidRDefault="003703BC" w:rsidP="00024892">
      <w:pPr>
        <w:spacing w:line="276" w:lineRule="auto"/>
        <w:outlineLvl w:val="0"/>
        <w:rPr>
          <w:rFonts w:asciiTheme="minorHAnsi" w:hAnsiTheme="minorHAnsi" w:cs="Arial"/>
          <w:b/>
          <w:szCs w:val="22"/>
        </w:rPr>
      </w:pPr>
      <w:r>
        <w:rPr>
          <w:rFonts w:asciiTheme="minorHAnsi" w:hAnsiTheme="minorHAnsi" w:cs="Arial"/>
          <w:b/>
          <w:szCs w:val="22"/>
        </w:rPr>
        <w:t>Tasks</w:t>
      </w:r>
    </w:p>
    <w:p w14:paraId="5EE8ED3A" w14:textId="77777777" w:rsidR="003703BC" w:rsidRDefault="003703BC" w:rsidP="00024892">
      <w:pPr>
        <w:spacing w:line="276" w:lineRule="auto"/>
        <w:outlineLvl w:val="0"/>
        <w:rPr>
          <w:rFonts w:asciiTheme="minorHAnsi" w:hAnsiTheme="minorHAnsi" w:cs="Arial"/>
          <w:b/>
          <w:szCs w:val="22"/>
        </w:rPr>
      </w:pPr>
    </w:p>
    <w:p w14:paraId="427C4DEE" w14:textId="64ADF711" w:rsidR="00024892" w:rsidRPr="007C235D" w:rsidRDefault="007C235D" w:rsidP="00423B44">
      <w:pPr>
        <w:spacing w:line="276" w:lineRule="auto"/>
        <w:ind w:left="567"/>
        <w:jc w:val="left"/>
        <w:rPr>
          <w:rFonts w:asciiTheme="minorHAnsi" w:hAnsiTheme="minorHAnsi" w:cs="Arial"/>
          <w:szCs w:val="22"/>
        </w:rPr>
      </w:pPr>
      <w:r w:rsidRPr="007C235D">
        <w:rPr>
          <w:rStyle w:val="Strong"/>
          <w:rFonts w:asciiTheme="minorHAnsi" w:eastAsiaTheme="majorEastAsia" w:hAnsiTheme="minorHAnsi"/>
        </w:rPr>
        <w:t>2.1</w:t>
      </w:r>
      <w:r w:rsidRPr="007C235D">
        <w:rPr>
          <w:rFonts w:asciiTheme="minorHAnsi" w:hAnsiTheme="minorHAnsi"/>
        </w:rPr>
        <w:t xml:space="preserve"> Ensure documentation is always accurate, recorded, and up to date (e.g., scheduling, panel roster, minutes, etc.).</w:t>
      </w:r>
      <w:r w:rsidRPr="007C235D">
        <w:rPr>
          <w:rFonts w:asciiTheme="minorHAnsi" w:hAnsiTheme="minorHAnsi"/>
        </w:rPr>
        <w:br/>
      </w:r>
      <w:r w:rsidRPr="007C235D">
        <w:rPr>
          <w:rStyle w:val="Strong"/>
          <w:rFonts w:asciiTheme="minorHAnsi" w:eastAsiaTheme="majorEastAsia" w:hAnsiTheme="minorHAnsi"/>
        </w:rPr>
        <w:t>2.2</w:t>
      </w:r>
      <w:r w:rsidRPr="007C235D">
        <w:rPr>
          <w:rFonts w:asciiTheme="minorHAnsi" w:hAnsiTheme="minorHAnsi"/>
        </w:rPr>
        <w:t xml:space="preserve"> Conduct whānau feedback and satisfaction surveys every six months, including narrative ‘storytelling’ shared by whānau.</w:t>
      </w:r>
      <w:r w:rsidRPr="007C235D">
        <w:rPr>
          <w:rFonts w:asciiTheme="minorHAnsi" w:hAnsiTheme="minorHAnsi"/>
        </w:rPr>
        <w:br/>
      </w:r>
      <w:r w:rsidRPr="007C235D">
        <w:rPr>
          <w:rStyle w:val="Strong"/>
          <w:rFonts w:asciiTheme="minorHAnsi" w:eastAsiaTheme="majorEastAsia" w:hAnsiTheme="minorHAnsi"/>
        </w:rPr>
        <w:t>2.3</w:t>
      </w:r>
      <w:r w:rsidRPr="007C235D">
        <w:rPr>
          <w:rFonts w:asciiTheme="minorHAnsi" w:hAnsiTheme="minorHAnsi"/>
        </w:rPr>
        <w:t xml:space="preserve"> Gather and incorporate feedback from service providers and service agencies.</w:t>
      </w:r>
      <w:r w:rsidRPr="007C235D">
        <w:rPr>
          <w:rFonts w:asciiTheme="minorHAnsi" w:hAnsiTheme="minorHAnsi"/>
        </w:rPr>
        <w:br/>
      </w:r>
      <w:r w:rsidRPr="007C235D">
        <w:rPr>
          <w:rStyle w:val="Strong"/>
          <w:rFonts w:asciiTheme="minorHAnsi" w:eastAsiaTheme="majorEastAsia" w:hAnsiTheme="minorHAnsi"/>
        </w:rPr>
        <w:t>2.4</w:t>
      </w:r>
      <w:r w:rsidRPr="007C235D">
        <w:rPr>
          <w:rFonts w:asciiTheme="minorHAnsi" w:hAnsiTheme="minorHAnsi"/>
        </w:rPr>
        <w:t xml:space="preserve"> Ensure all reports are completed within expected timeframes.</w:t>
      </w:r>
      <w:r w:rsidRPr="007C235D">
        <w:rPr>
          <w:rFonts w:asciiTheme="minorHAnsi" w:hAnsiTheme="minorHAnsi"/>
        </w:rPr>
        <w:br/>
      </w:r>
      <w:r w:rsidRPr="007C235D">
        <w:rPr>
          <w:rStyle w:val="Strong"/>
          <w:rFonts w:asciiTheme="minorHAnsi" w:eastAsiaTheme="majorEastAsia" w:hAnsiTheme="minorHAnsi"/>
        </w:rPr>
        <w:t>2.5</w:t>
      </w:r>
      <w:r w:rsidRPr="007C235D">
        <w:rPr>
          <w:rFonts w:asciiTheme="minorHAnsi" w:hAnsiTheme="minorHAnsi"/>
        </w:rPr>
        <w:t xml:space="preserve"> Any exceptions or delays must be discussed with the </w:t>
      </w:r>
      <w:proofErr w:type="spellStart"/>
      <w:r w:rsidRPr="007C235D">
        <w:rPr>
          <w:rFonts w:asciiTheme="minorHAnsi" w:hAnsiTheme="minorHAnsi"/>
        </w:rPr>
        <w:t>Kaitātaki</w:t>
      </w:r>
      <w:proofErr w:type="spellEnd"/>
      <w:r w:rsidRPr="007C235D">
        <w:rPr>
          <w:rFonts w:asciiTheme="minorHAnsi" w:hAnsiTheme="minorHAnsi"/>
        </w:rPr>
        <w:t xml:space="preserve"> (Team Leader).</w:t>
      </w:r>
    </w:p>
    <w:p w14:paraId="6CBE72BA" w14:textId="77777777" w:rsidR="00024892" w:rsidRDefault="00024892" w:rsidP="00024892">
      <w:pPr>
        <w:spacing w:line="276" w:lineRule="auto"/>
        <w:rPr>
          <w:rFonts w:asciiTheme="minorHAnsi" w:hAnsiTheme="minorHAnsi" w:cs="Arial"/>
          <w:szCs w:val="22"/>
        </w:rPr>
      </w:pPr>
    </w:p>
    <w:p w14:paraId="614442E1" w14:textId="7E7B3F77" w:rsidR="00024892" w:rsidRDefault="00024892" w:rsidP="00024892">
      <w:pPr>
        <w:shd w:val="clear" w:color="auto" w:fill="2F83B7"/>
        <w:spacing w:line="276" w:lineRule="auto"/>
        <w:ind w:left="1134" w:hanging="1134"/>
        <w:outlineLvl w:val="0"/>
        <w:rPr>
          <w:rFonts w:asciiTheme="minorHAnsi" w:hAnsiTheme="minorHAnsi" w:cs="Arial"/>
          <w:szCs w:val="22"/>
        </w:rPr>
      </w:pPr>
      <w:r w:rsidRPr="00441DBA">
        <w:rPr>
          <w:rFonts w:asciiTheme="minorHAnsi" w:hAnsiTheme="minorHAnsi" w:cs="Arial"/>
          <w:b/>
          <w:szCs w:val="22"/>
        </w:rPr>
        <w:t xml:space="preserve">KRA </w:t>
      </w:r>
      <w:r>
        <w:rPr>
          <w:rFonts w:asciiTheme="minorHAnsi" w:hAnsiTheme="minorHAnsi" w:cs="Arial"/>
          <w:b/>
          <w:szCs w:val="22"/>
        </w:rPr>
        <w:t>3</w:t>
      </w:r>
      <w:r w:rsidRPr="00441DBA">
        <w:rPr>
          <w:rFonts w:asciiTheme="minorHAnsi" w:hAnsiTheme="minorHAnsi" w:cs="Arial"/>
          <w:b/>
          <w:szCs w:val="22"/>
        </w:rPr>
        <w:t>:</w:t>
      </w:r>
      <w:r w:rsidRPr="00441DBA">
        <w:rPr>
          <w:rFonts w:asciiTheme="minorHAnsi" w:hAnsiTheme="minorHAnsi" w:cs="Arial"/>
          <w:b/>
          <w:szCs w:val="22"/>
        </w:rPr>
        <w:tab/>
      </w:r>
      <w:r w:rsidR="003703BC">
        <w:rPr>
          <w:rFonts w:asciiTheme="minorHAnsi" w:hAnsiTheme="minorHAnsi" w:cs="Arial"/>
          <w:b/>
          <w:szCs w:val="22"/>
        </w:rPr>
        <w:t xml:space="preserve">Key </w:t>
      </w:r>
      <w:r>
        <w:rPr>
          <w:rFonts w:asciiTheme="minorHAnsi" w:hAnsiTheme="minorHAnsi" w:cs="Arial"/>
          <w:b/>
          <w:szCs w:val="22"/>
        </w:rPr>
        <w:t>Relationships</w:t>
      </w:r>
      <w:r w:rsidR="003703BC">
        <w:rPr>
          <w:rFonts w:asciiTheme="minorHAnsi" w:hAnsiTheme="minorHAnsi" w:cs="Arial"/>
          <w:b/>
          <w:szCs w:val="22"/>
        </w:rPr>
        <w:t xml:space="preserve"> and Strategic Alignment</w:t>
      </w:r>
      <w:r w:rsidRPr="00E605C3">
        <w:rPr>
          <w:rFonts w:asciiTheme="minorHAnsi" w:hAnsiTheme="minorHAnsi" w:cs="Arial"/>
          <w:szCs w:val="22"/>
        </w:rPr>
        <w:t xml:space="preserve"> </w:t>
      </w:r>
    </w:p>
    <w:p w14:paraId="12C68E94" w14:textId="77777777" w:rsidR="00024892" w:rsidRPr="007C235D" w:rsidRDefault="00024892" w:rsidP="00024892">
      <w:pPr>
        <w:shd w:val="clear" w:color="auto" w:fill="2F83B7"/>
        <w:spacing w:line="276" w:lineRule="auto"/>
        <w:ind w:left="1134" w:hanging="1134"/>
        <w:outlineLvl w:val="0"/>
        <w:rPr>
          <w:rFonts w:asciiTheme="minorHAnsi" w:hAnsiTheme="minorHAnsi" w:cs="Arial"/>
          <w:b/>
          <w:i/>
          <w:iCs/>
          <w:szCs w:val="22"/>
        </w:rPr>
      </w:pPr>
      <w:r w:rsidRPr="007C235D">
        <w:rPr>
          <w:rFonts w:asciiTheme="minorHAnsi" w:hAnsiTheme="minorHAnsi" w:cs="Arial"/>
          <w:i/>
          <w:iCs/>
          <w:szCs w:val="22"/>
        </w:rPr>
        <w:t>Build strong community links that enhance the service provided to whānau</w:t>
      </w:r>
    </w:p>
    <w:p w14:paraId="66587943" w14:textId="77777777" w:rsidR="00024892" w:rsidRDefault="00024892" w:rsidP="00024892">
      <w:pPr>
        <w:spacing w:line="276" w:lineRule="auto"/>
        <w:rPr>
          <w:rFonts w:asciiTheme="minorHAnsi" w:hAnsiTheme="minorHAnsi" w:cs="Arial"/>
          <w:b/>
          <w:szCs w:val="22"/>
        </w:rPr>
      </w:pPr>
      <w:r w:rsidRPr="007A2231">
        <w:rPr>
          <w:rFonts w:asciiTheme="minorHAnsi" w:hAnsiTheme="minorHAnsi" w:cs="Arial"/>
          <w:b/>
          <w:szCs w:val="22"/>
        </w:rPr>
        <w:t>Tasks</w:t>
      </w:r>
    </w:p>
    <w:p w14:paraId="4FB7FB15" w14:textId="77777777" w:rsidR="007C235D" w:rsidRPr="003703BC" w:rsidRDefault="007C235D" w:rsidP="003703BC">
      <w:pPr>
        <w:spacing w:line="276" w:lineRule="auto"/>
        <w:jc w:val="left"/>
        <w:rPr>
          <w:rFonts w:asciiTheme="minorHAnsi" w:hAnsiTheme="minorHAnsi" w:cs="Arial"/>
          <w:b/>
          <w:szCs w:val="22"/>
        </w:rPr>
      </w:pPr>
    </w:p>
    <w:p w14:paraId="6B30F3B3" w14:textId="2BAE3403" w:rsidR="00024892" w:rsidRPr="003703BC" w:rsidRDefault="003703BC" w:rsidP="00BC6551">
      <w:pPr>
        <w:spacing w:line="276" w:lineRule="auto"/>
        <w:ind w:left="567"/>
        <w:jc w:val="left"/>
        <w:rPr>
          <w:rFonts w:asciiTheme="minorHAnsi" w:hAnsiTheme="minorHAnsi" w:cs="Arial"/>
          <w:vanish/>
          <w:szCs w:val="22"/>
        </w:rPr>
      </w:pPr>
      <w:r w:rsidRPr="003703BC">
        <w:rPr>
          <w:rStyle w:val="Strong"/>
          <w:rFonts w:asciiTheme="minorHAnsi" w:eastAsiaTheme="majorEastAsia" w:hAnsiTheme="minorHAnsi"/>
        </w:rPr>
        <w:t>3.1</w:t>
      </w:r>
      <w:r w:rsidRPr="003703BC">
        <w:rPr>
          <w:rFonts w:asciiTheme="minorHAnsi" w:hAnsiTheme="minorHAnsi"/>
        </w:rPr>
        <w:t xml:space="preserve"> Maintain key partnerships to generate stronger links and foster collaboration with contributing providers, agencies, and wider community supports to enhance multi-disciplinary service delivery.</w:t>
      </w:r>
      <w:r w:rsidRPr="003703BC">
        <w:rPr>
          <w:rFonts w:asciiTheme="minorHAnsi" w:hAnsiTheme="minorHAnsi"/>
        </w:rPr>
        <w:br/>
      </w:r>
      <w:r w:rsidRPr="003703BC">
        <w:rPr>
          <w:rStyle w:val="Strong"/>
          <w:rFonts w:asciiTheme="minorHAnsi" w:eastAsiaTheme="majorEastAsia" w:hAnsiTheme="minorHAnsi"/>
        </w:rPr>
        <w:t>3.2</w:t>
      </w:r>
      <w:r w:rsidRPr="003703BC">
        <w:rPr>
          <w:rFonts w:asciiTheme="minorHAnsi" w:hAnsiTheme="minorHAnsi"/>
        </w:rPr>
        <w:t xml:space="preserve"> </w:t>
      </w:r>
      <w:r w:rsidR="00CB6DBD">
        <w:rPr>
          <w:rFonts w:asciiTheme="minorHAnsi" w:hAnsiTheme="minorHAnsi"/>
        </w:rPr>
        <w:t xml:space="preserve">Participate in regular team meetings </w:t>
      </w:r>
      <w:r w:rsidR="002311B0">
        <w:rPr>
          <w:rFonts w:asciiTheme="minorHAnsi" w:hAnsiTheme="minorHAnsi"/>
        </w:rPr>
        <w:t xml:space="preserve">internally and across other providers </w:t>
      </w:r>
      <w:r w:rsidRPr="003703BC">
        <w:rPr>
          <w:rFonts w:asciiTheme="minorHAnsi" w:hAnsiTheme="minorHAnsi"/>
        </w:rPr>
        <w:t>to ensure responsibilities and key obligations are met.</w:t>
      </w:r>
      <w:r w:rsidRPr="003703BC">
        <w:rPr>
          <w:rFonts w:asciiTheme="minorHAnsi" w:hAnsiTheme="minorHAnsi"/>
        </w:rPr>
        <w:br/>
      </w:r>
      <w:r w:rsidRPr="003703BC">
        <w:rPr>
          <w:rStyle w:val="Strong"/>
          <w:rFonts w:asciiTheme="minorHAnsi" w:eastAsiaTheme="majorEastAsia" w:hAnsiTheme="minorHAnsi"/>
        </w:rPr>
        <w:t>3.3</w:t>
      </w:r>
      <w:r w:rsidRPr="003703BC">
        <w:rPr>
          <w:rFonts w:asciiTheme="minorHAnsi" w:hAnsiTheme="minorHAnsi"/>
        </w:rPr>
        <w:t xml:space="preserve"> Attend internal and external meetings relevant to this area of work, representing Toiora Whānau and Te Oranganui as appropriate (e.g., Clinical Governance, Health, Safety &amp; Wellbeing, SAM, VIN, FLOW, WCYTO).</w:t>
      </w:r>
      <w:r w:rsidRPr="003703BC">
        <w:rPr>
          <w:rFonts w:asciiTheme="minorHAnsi" w:hAnsiTheme="minorHAnsi"/>
        </w:rPr>
        <w:br/>
      </w:r>
      <w:r w:rsidRPr="003703BC">
        <w:rPr>
          <w:rStyle w:val="Strong"/>
          <w:rFonts w:asciiTheme="minorHAnsi" w:eastAsiaTheme="majorEastAsia" w:hAnsiTheme="minorHAnsi"/>
        </w:rPr>
        <w:t>3.4</w:t>
      </w:r>
      <w:r w:rsidRPr="003703BC">
        <w:rPr>
          <w:rFonts w:asciiTheme="minorHAnsi" w:hAnsiTheme="minorHAnsi"/>
        </w:rPr>
        <w:t xml:space="preserve"> Align the work of the team with the broader activities of Te Oranganui to avoid duplication and ensure cohesive communication and collaboration.</w:t>
      </w:r>
      <w:r w:rsidRPr="003703BC">
        <w:rPr>
          <w:rFonts w:asciiTheme="minorHAnsi" w:hAnsiTheme="minorHAnsi"/>
        </w:rPr>
        <w:br/>
      </w:r>
      <w:r w:rsidRPr="003703BC">
        <w:rPr>
          <w:rStyle w:val="Strong"/>
          <w:rFonts w:asciiTheme="minorHAnsi" w:eastAsiaTheme="majorEastAsia" w:hAnsiTheme="minorHAnsi"/>
        </w:rPr>
        <w:t>3.5</w:t>
      </w:r>
      <w:r w:rsidRPr="003703BC">
        <w:rPr>
          <w:rFonts w:asciiTheme="minorHAnsi" w:hAnsiTheme="minorHAnsi"/>
        </w:rPr>
        <w:t xml:space="preserve"> Participate in sector forums or groups that add value to the purpose and kaupapa of Te Pae Oranga.</w:t>
      </w:r>
      <w:r w:rsidRPr="003703BC">
        <w:rPr>
          <w:rFonts w:asciiTheme="minorHAnsi" w:hAnsiTheme="minorHAnsi"/>
        </w:rPr>
        <w:br/>
      </w:r>
      <w:r w:rsidRPr="003703BC">
        <w:rPr>
          <w:rStyle w:val="Strong"/>
          <w:rFonts w:asciiTheme="minorHAnsi" w:eastAsiaTheme="majorEastAsia" w:hAnsiTheme="minorHAnsi"/>
        </w:rPr>
        <w:t>3.6</w:t>
      </w:r>
      <w:r w:rsidRPr="003703BC">
        <w:rPr>
          <w:rFonts w:asciiTheme="minorHAnsi" w:hAnsiTheme="minorHAnsi"/>
        </w:rPr>
        <w:t xml:space="preserve"> Be an active member of assessment panels, providing a kaupapa Māori lens to ensure Māori whānau receive appropriate services and support.</w:t>
      </w:r>
      <w:r w:rsidRPr="003703BC">
        <w:rPr>
          <w:rFonts w:asciiTheme="minorHAnsi" w:hAnsiTheme="minorHAnsi"/>
        </w:rPr>
        <w:br/>
      </w:r>
      <w:r w:rsidRPr="003703BC">
        <w:rPr>
          <w:rStyle w:val="Strong"/>
          <w:rFonts w:asciiTheme="minorHAnsi" w:eastAsiaTheme="majorEastAsia" w:hAnsiTheme="minorHAnsi"/>
        </w:rPr>
        <w:t>3.7</w:t>
      </w:r>
      <w:r w:rsidRPr="003703BC">
        <w:rPr>
          <w:rFonts w:asciiTheme="minorHAnsi" w:hAnsiTheme="minorHAnsi"/>
        </w:rPr>
        <w:t xml:space="preserve"> Work in an integrated manner with other Te Oranganui </w:t>
      </w:r>
      <w:proofErr w:type="spellStart"/>
      <w:r w:rsidRPr="003703BC">
        <w:rPr>
          <w:rFonts w:asciiTheme="minorHAnsi" w:hAnsiTheme="minorHAnsi"/>
        </w:rPr>
        <w:t>Kaitātaki</w:t>
      </w:r>
      <w:proofErr w:type="spellEnd"/>
      <w:r w:rsidRPr="003703BC">
        <w:rPr>
          <w:rFonts w:asciiTheme="minorHAnsi" w:hAnsiTheme="minorHAnsi"/>
        </w:rPr>
        <w:t>.</w:t>
      </w:r>
      <w:r w:rsidRPr="003703BC">
        <w:rPr>
          <w:rFonts w:asciiTheme="minorHAnsi" w:hAnsiTheme="minorHAnsi"/>
        </w:rPr>
        <w:br/>
      </w:r>
    </w:p>
    <w:p w14:paraId="50021D9A" w14:textId="77777777" w:rsidR="00024892" w:rsidRPr="003703BC" w:rsidRDefault="00024892" w:rsidP="00024892">
      <w:pPr>
        <w:pStyle w:val="ListParagraph"/>
        <w:numPr>
          <w:ilvl w:val="0"/>
          <w:numId w:val="5"/>
        </w:numPr>
        <w:spacing w:line="276" w:lineRule="auto"/>
        <w:rPr>
          <w:rFonts w:asciiTheme="minorHAnsi" w:hAnsiTheme="minorHAnsi" w:cs="Arial"/>
          <w:vanish/>
          <w:szCs w:val="22"/>
        </w:rPr>
      </w:pPr>
    </w:p>
    <w:p w14:paraId="7C367548" w14:textId="77777777" w:rsidR="00024892" w:rsidRPr="003703BC" w:rsidRDefault="00024892" w:rsidP="00024892">
      <w:pPr>
        <w:pStyle w:val="ListParagraph"/>
        <w:numPr>
          <w:ilvl w:val="0"/>
          <w:numId w:val="5"/>
        </w:numPr>
        <w:spacing w:line="276" w:lineRule="auto"/>
        <w:rPr>
          <w:rFonts w:asciiTheme="minorHAnsi" w:hAnsiTheme="minorHAnsi" w:cs="Arial"/>
          <w:vanish/>
          <w:szCs w:val="22"/>
        </w:rPr>
      </w:pPr>
    </w:p>
    <w:p w14:paraId="503E5147" w14:textId="77777777" w:rsidR="00024892" w:rsidRPr="003703BC" w:rsidRDefault="00024892" w:rsidP="00024892">
      <w:pPr>
        <w:pStyle w:val="ListParagraph"/>
        <w:numPr>
          <w:ilvl w:val="0"/>
          <w:numId w:val="5"/>
        </w:numPr>
        <w:spacing w:line="276" w:lineRule="auto"/>
        <w:rPr>
          <w:rFonts w:asciiTheme="minorHAnsi" w:hAnsiTheme="minorHAnsi" w:cs="Arial"/>
          <w:vanish/>
          <w:szCs w:val="22"/>
        </w:rPr>
      </w:pPr>
    </w:p>
    <w:p w14:paraId="36032739" w14:textId="77777777" w:rsidR="00024892" w:rsidRDefault="00024892" w:rsidP="00024892">
      <w:pPr>
        <w:spacing w:line="276" w:lineRule="auto"/>
        <w:contextualSpacing/>
        <w:rPr>
          <w:rFonts w:asciiTheme="minorHAnsi" w:hAnsiTheme="minorHAnsi" w:cs="Arial"/>
          <w:szCs w:val="22"/>
        </w:rPr>
      </w:pPr>
    </w:p>
    <w:p w14:paraId="38555C0E" w14:textId="3578A013" w:rsidR="00024892" w:rsidRPr="007A2231" w:rsidRDefault="00024892" w:rsidP="00024892">
      <w:pPr>
        <w:spacing w:line="276" w:lineRule="auto"/>
        <w:contextualSpacing/>
        <w:rPr>
          <w:rFonts w:asciiTheme="minorHAnsi" w:hAnsiTheme="minorHAnsi" w:cs="Arial"/>
          <w:szCs w:val="22"/>
        </w:rPr>
      </w:pPr>
    </w:p>
    <w:p w14:paraId="3DB95B2E" w14:textId="77777777" w:rsidR="00024892" w:rsidRPr="007A2231" w:rsidRDefault="00024892" w:rsidP="00024892">
      <w:pPr>
        <w:shd w:val="clear" w:color="auto" w:fill="2F83B7"/>
        <w:spacing w:line="276" w:lineRule="auto"/>
        <w:ind w:left="1134" w:hanging="1134"/>
        <w:outlineLvl w:val="0"/>
        <w:rPr>
          <w:rFonts w:asciiTheme="minorHAnsi" w:hAnsiTheme="minorHAnsi" w:cs="Arial"/>
          <w:b/>
          <w:szCs w:val="22"/>
        </w:rPr>
      </w:pPr>
      <w:r w:rsidRPr="007A2231">
        <w:rPr>
          <w:rFonts w:asciiTheme="minorHAnsi" w:hAnsiTheme="minorHAnsi" w:cs="Arial"/>
          <w:b/>
          <w:szCs w:val="22"/>
        </w:rPr>
        <w:t xml:space="preserve">KRA </w:t>
      </w:r>
      <w:r>
        <w:rPr>
          <w:rFonts w:asciiTheme="minorHAnsi" w:hAnsiTheme="minorHAnsi" w:cs="Arial"/>
          <w:b/>
          <w:szCs w:val="22"/>
        </w:rPr>
        <w:t>4</w:t>
      </w:r>
      <w:r w:rsidRPr="007A2231">
        <w:rPr>
          <w:rFonts w:asciiTheme="minorHAnsi" w:hAnsiTheme="minorHAnsi" w:cs="Arial"/>
          <w:b/>
          <w:szCs w:val="22"/>
        </w:rPr>
        <w:t>:</w:t>
      </w:r>
      <w:r w:rsidRPr="007A2231">
        <w:rPr>
          <w:rFonts w:asciiTheme="minorHAnsi" w:hAnsiTheme="minorHAnsi" w:cs="Arial"/>
          <w:b/>
          <w:szCs w:val="22"/>
        </w:rPr>
        <w:tab/>
        <w:t xml:space="preserve">Quality </w:t>
      </w:r>
      <w:r>
        <w:rPr>
          <w:rFonts w:asciiTheme="minorHAnsi" w:hAnsiTheme="minorHAnsi" w:cs="Arial"/>
          <w:b/>
          <w:szCs w:val="22"/>
        </w:rPr>
        <w:t>Management</w:t>
      </w:r>
    </w:p>
    <w:p w14:paraId="0AEBCDB4" w14:textId="77777777" w:rsidR="00024892" w:rsidRPr="007C235D" w:rsidRDefault="00024892" w:rsidP="00024892">
      <w:pPr>
        <w:shd w:val="clear" w:color="auto" w:fill="2F83B7"/>
        <w:spacing w:line="276" w:lineRule="auto"/>
        <w:ind w:left="1134" w:hanging="1134"/>
        <w:outlineLvl w:val="0"/>
        <w:rPr>
          <w:rFonts w:asciiTheme="minorHAnsi" w:hAnsiTheme="minorHAnsi" w:cs="Arial"/>
          <w:i/>
          <w:iCs/>
          <w:szCs w:val="22"/>
        </w:rPr>
      </w:pPr>
      <w:r w:rsidRPr="007C235D">
        <w:rPr>
          <w:rFonts w:asciiTheme="minorHAnsi" w:hAnsiTheme="minorHAnsi" w:cs="Arial"/>
          <w:i/>
          <w:iCs/>
          <w:szCs w:val="22"/>
        </w:rPr>
        <w:t>To implement quality management practices that keep kaimahi and whānau safe</w:t>
      </w:r>
    </w:p>
    <w:p w14:paraId="133F2BA4" w14:textId="77777777" w:rsidR="00024892" w:rsidRDefault="00024892" w:rsidP="00024892">
      <w:pPr>
        <w:spacing w:line="276" w:lineRule="auto"/>
        <w:rPr>
          <w:rFonts w:asciiTheme="minorHAnsi" w:hAnsiTheme="minorHAnsi" w:cs="Arial"/>
          <w:b/>
          <w:szCs w:val="22"/>
        </w:rPr>
      </w:pPr>
      <w:r w:rsidRPr="007A2231">
        <w:rPr>
          <w:rFonts w:asciiTheme="minorHAnsi" w:hAnsiTheme="minorHAnsi" w:cs="Arial"/>
          <w:b/>
          <w:szCs w:val="22"/>
        </w:rPr>
        <w:t>Tasks</w:t>
      </w:r>
    </w:p>
    <w:p w14:paraId="7BFF7F65" w14:textId="77777777" w:rsidR="00A61B80" w:rsidRDefault="003703BC" w:rsidP="00A61B80">
      <w:pPr>
        <w:pStyle w:val="NormalWeb"/>
        <w:spacing w:after="0" w:afterAutospacing="0" w:line="276" w:lineRule="auto"/>
        <w:ind w:left="567"/>
        <w:rPr>
          <w:rFonts w:asciiTheme="minorHAnsi" w:hAnsiTheme="minorHAnsi"/>
          <w:sz w:val="22"/>
          <w:szCs w:val="22"/>
        </w:rPr>
      </w:pPr>
      <w:r w:rsidRPr="003703BC">
        <w:rPr>
          <w:rStyle w:val="Strong"/>
          <w:rFonts w:asciiTheme="minorHAnsi" w:eastAsiaTheme="majorEastAsia" w:hAnsiTheme="minorHAnsi"/>
          <w:sz w:val="22"/>
          <w:szCs w:val="22"/>
        </w:rPr>
        <w:t>4.0</w:t>
      </w:r>
      <w:r w:rsidRPr="003703BC">
        <w:rPr>
          <w:rFonts w:asciiTheme="minorHAnsi" w:hAnsiTheme="minorHAnsi"/>
          <w:sz w:val="22"/>
          <w:szCs w:val="22"/>
        </w:rPr>
        <w:t xml:space="preserve"> Participate in supervision with the </w:t>
      </w:r>
      <w:proofErr w:type="spellStart"/>
      <w:r w:rsidRPr="003703BC">
        <w:rPr>
          <w:rFonts w:asciiTheme="minorHAnsi" w:hAnsiTheme="minorHAnsi"/>
          <w:sz w:val="22"/>
          <w:szCs w:val="22"/>
        </w:rPr>
        <w:t>Kaitātaki</w:t>
      </w:r>
      <w:proofErr w:type="spellEnd"/>
      <w:r w:rsidRPr="003703BC">
        <w:rPr>
          <w:rFonts w:asciiTheme="minorHAnsi" w:hAnsiTheme="minorHAnsi"/>
          <w:sz w:val="22"/>
          <w:szCs w:val="22"/>
        </w:rPr>
        <w:t xml:space="preserve"> on a weekly basis.</w:t>
      </w:r>
      <w:r w:rsidRPr="003703BC">
        <w:rPr>
          <w:rFonts w:asciiTheme="minorHAnsi" w:hAnsiTheme="minorHAnsi"/>
          <w:sz w:val="22"/>
          <w:szCs w:val="22"/>
        </w:rPr>
        <w:br/>
      </w:r>
      <w:r w:rsidRPr="003703BC">
        <w:rPr>
          <w:rStyle w:val="Strong"/>
          <w:rFonts w:asciiTheme="minorHAnsi" w:eastAsiaTheme="majorEastAsia" w:hAnsiTheme="minorHAnsi"/>
          <w:sz w:val="22"/>
          <w:szCs w:val="22"/>
        </w:rPr>
        <w:t>4.1</w:t>
      </w:r>
      <w:r w:rsidRPr="003703BC">
        <w:rPr>
          <w:rFonts w:asciiTheme="minorHAnsi" w:hAnsiTheme="minorHAnsi"/>
          <w:sz w:val="22"/>
          <w:szCs w:val="22"/>
        </w:rPr>
        <w:t xml:space="preserve"> Implement service quality management processes to monitor and review case management.</w:t>
      </w:r>
      <w:r w:rsidRPr="003703BC">
        <w:rPr>
          <w:rFonts w:asciiTheme="minorHAnsi" w:hAnsiTheme="minorHAnsi"/>
          <w:sz w:val="22"/>
          <w:szCs w:val="22"/>
        </w:rPr>
        <w:br/>
      </w:r>
      <w:r w:rsidRPr="003703BC">
        <w:rPr>
          <w:rStyle w:val="Strong"/>
          <w:rFonts w:asciiTheme="minorHAnsi" w:eastAsiaTheme="majorEastAsia" w:hAnsiTheme="minorHAnsi"/>
          <w:sz w:val="22"/>
          <w:szCs w:val="22"/>
        </w:rPr>
        <w:t>4.3</w:t>
      </w:r>
      <w:r w:rsidRPr="003703BC">
        <w:rPr>
          <w:rFonts w:asciiTheme="minorHAnsi" w:hAnsiTheme="minorHAnsi"/>
          <w:sz w:val="22"/>
          <w:szCs w:val="22"/>
        </w:rPr>
        <w:t xml:space="preserve"> Ensure that the policies, practices, and procedures within Toiora Whānau include clear guidelines for addressing conflict, violence, and abuse.</w:t>
      </w:r>
      <w:r w:rsidRPr="003703BC">
        <w:rPr>
          <w:rFonts w:asciiTheme="minorHAnsi" w:hAnsiTheme="minorHAnsi"/>
          <w:sz w:val="22"/>
          <w:szCs w:val="22"/>
        </w:rPr>
        <w:br/>
      </w:r>
      <w:r w:rsidRPr="003703BC">
        <w:rPr>
          <w:rStyle w:val="Strong"/>
          <w:rFonts w:asciiTheme="minorHAnsi" w:eastAsiaTheme="majorEastAsia" w:hAnsiTheme="minorHAnsi"/>
          <w:sz w:val="22"/>
          <w:szCs w:val="22"/>
        </w:rPr>
        <w:t>4.4</w:t>
      </w:r>
      <w:r w:rsidRPr="003703BC">
        <w:rPr>
          <w:rFonts w:asciiTheme="minorHAnsi" w:hAnsiTheme="minorHAnsi"/>
          <w:sz w:val="22"/>
          <w:szCs w:val="22"/>
        </w:rPr>
        <w:t xml:space="preserve"> Undertake regular self-audits of service practice to identify gaps, improvements, or achievements.</w:t>
      </w:r>
      <w:r w:rsidRPr="003703BC">
        <w:rPr>
          <w:rFonts w:asciiTheme="minorHAnsi" w:hAnsiTheme="minorHAnsi"/>
          <w:sz w:val="22"/>
          <w:szCs w:val="22"/>
        </w:rPr>
        <w:br/>
      </w:r>
      <w:r w:rsidRPr="003703BC">
        <w:rPr>
          <w:rStyle w:val="Strong"/>
          <w:rFonts w:asciiTheme="minorHAnsi" w:eastAsiaTheme="majorEastAsia" w:hAnsiTheme="minorHAnsi"/>
          <w:sz w:val="22"/>
          <w:szCs w:val="22"/>
        </w:rPr>
        <w:t>4.5</w:t>
      </w:r>
      <w:r w:rsidRPr="003703BC">
        <w:rPr>
          <w:rFonts w:asciiTheme="minorHAnsi" w:hAnsiTheme="minorHAnsi"/>
          <w:sz w:val="22"/>
          <w:szCs w:val="22"/>
        </w:rPr>
        <w:t xml:space="preserve"> Co</w:t>
      </w:r>
      <w:r w:rsidR="0004331D">
        <w:rPr>
          <w:rFonts w:asciiTheme="minorHAnsi" w:hAnsiTheme="minorHAnsi"/>
          <w:sz w:val="22"/>
          <w:szCs w:val="22"/>
        </w:rPr>
        <w:t xml:space="preserve">mmunicate with </w:t>
      </w:r>
      <w:r w:rsidR="004B73DB">
        <w:rPr>
          <w:rFonts w:asciiTheme="minorHAnsi" w:hAnsiTheme="minorHAnsi"/>
          <w:sz w:val="22"/>
          <w:szCs w:val="22"/>
        </w:rPr>
        <w:t xml:space="preserve">providers about undertaking </w:t>
      </w:r>
      <w:r w:rsidRPr="003703BC">
        <w:rPr>
          <w:rFonts w:asciiTheme="minorHAnsi" w:hAnsiTheme="minorHAnsi"/>
          <w:sz w:val="22"/>
          <w:szCs w:val="22"/>
        </w:rPr>
        <w:t>regular file reviews to ensure the accuracy, completeness, and effectiveness of documentation.</w:t>
      </w:r>
      <w:r w:rsidRPr="003703BC">
        <w:rPr>
          <w:rFonts w:asciiTheme="minorHAnsi" w:hAnsiTheme="minorHAnsi"/>
          <w:sz w:val="22"/>
          <w:szCs w:val="22"/>
        </w:rPr>
        <w:br/>
      </w:r>
      <w:r w:rsidRPr="003703BC">
        <w:rPr>
          <w:rStyle w:val="Strong"/>
          <w:rFonts w:asciiTheme="minorHAnsi" w:eastAsiaTheme="majorEastAsia" w:hAnsiTheme="minorHAnsi"/>
          <w:sz w:val="22"/>
          <w:szCs w:val="22"/>
        </w:rPr>
        <w:lastRenderedPageBreak/>
        <w:t>4.6</w:t>
      </w:r>
      <w:r w:rsidRPr="003703BC">
        <w:rPr>
          <w:rFonts w:asciiTheme="minorHAnsi" w:hAnsiTheme="minorHAnsi"/>
          <w:sz w:val="22"/>
          <w:szCs w:val="22"/>
        </w:rPr>
        <w:t xml:space="preserve"> </w:t>
      </w:r>
      <w:r w:rsidR="00B077EC">
        <w:rPr>
          <w:rFonts w:asciiTheme="minorHAnsi" w:hAnsiTheme="minorHAnsi"/>
          <w:sz w:val="22"/>
          <w:szCs w:val="22"/>
        </w:rPr>
        <w:t>Have a familiarity with the d</w:t>
      </w:r>
      <w:r w:rsidR="00491ED6">
        <w:rPr>
          <w:rFonts w:asciiTheme="minorHAnsi" w:hAnsiTheme="minorHAnsi"/>
          <w:sz w:val="22"/>
          <w:szCs w:val="22"/>
        </w:rPr>
        <w:t xml:space="preserve">atabase Te Ara </w:t>
      </w:r>
      <w:proofErr w:type="spellStart"/>
      <w:r w:rsidR="00491ED6">
        <w:rPr>
          <w:rFonts w:asciiTheme="minorHAnsi" w:hAnsiTheme="minorHAnsi"/>
          <w:sz w:val="22"/>
          <w:szCs w:val="22"/>
        </w:rPr>
        <w:t>Whanui</w:t>
      </w:r>
      <w:proofErr w:type="spellEnd"/>
      <w:r w:rsidR="00D54E9A">
        <w:rPr>
          <w:rFonts w:asciiTheme="minorHAnsi" w:hAnsiTheme="minorHAnsi"/>
          <w:sz w:val="22"/>
          <w:szCs w:val="22"/>
        </w:rPr>
        <w:t xml:space="preserve"> and monitor regularly to ensure </w:t>
      </w:r>
      <w:r w:rsidR="009259BE">
        <w:rPr>
          <w:rFonts w:asciiTheme="minorHAnsi" w:hAnsiTheme="minorHAnsi"/>
          <w:sz w:val="22"/>
          <w:szCs w:val="22"/>
        </w:rPr>
        <w:t>that all relevant data is uploaded.</w:t>
      </w:r>
    </w:p>
    <w:p w14:paraId="4B2A22BD" w14:textId="1710D672" w:rsidR="00D73EFC" w:rsidRPr="00DC58C9" w:rsidRDefault="00500C0C" w:rsidP="00A61B80">
      <w:pPr>
        <w:pStyle w:val="NormalWeb"/>
        <w:spacing w:after="0" w:afterAutospacing="0" w:line="276" w:lineRule="auto"/>
        <w:ind w:left="567"/>
        <w:rPr>
          <w:rFonts w:asciiTheme="minorHAnsi" w:hAnsiTheme="minorHAnsi"/>
          <w:sz w:val="22"/>
          <w:szCs w:val="22"/>
        </w:rPr>
      </w:pPr>
      <w:r w:rsidRPr="00500C0C">
        <w:rPr>
          <w:rFonts w:asciiTheme="minorHAnsi" w:hAnsiTheme="minorHAnsi"/>
          <w:b/>
          <w:bCs/>
          <w:sz w:val="22"/>
          <w:szCs w:val="22"/>
        </w:rPr>
        <w:t>4.7</w:t>
      </w:r>
      <w:r w:rsidR="00DC58C9">
        <w:rPr>
          <w:rFonts w:asciiTheme="minorHAnsi" w:hAnsiTheme="minorHAnsi"/>
          <w:b/>
          <w:bCs/>
          <w:sz w:val="22"/>
          <w:szCs w:val="22"/>
        </w:rPr>
        <w:t xml:space="preserve"> </w:t>
      </w:r>
      <w:r w:rsidR="00DC58C9">
        <w:rPr>
          <w:rFonts w:asciiTheme="minorHAnsi" w:hAnsiTheme="minorHAnsi"/>
          <w:sz w:val="22"/>
          <w:szCs w:val="22"/>
        </w:rPr>
        <w:t xml:space="preserve">Utilise Te Ara </w:t>
      </w:r>
      <w:proofErr w:type="spellStart"/>
      <w:r w:rsidR="00DC58C9">
        <w:rPr>
          <w:rFonts w:asciiTheme="minorHAnsi" w:hAnsiTheme="minorHAnsi"/>
          <w:sz w:val="22"/>
          <w:szCs w:val="22"/>
        </w:rPr>
        <w:t>Whanui</w:t>
      </w:r>
      <w:proofErr w:type="spellEnd"/>
      <w:r w:rsidR="00DC58C9">
        <w:rPr>
          <w:rFonts w:asciiTheme="minorHAnsi" w:hAnsiTheme="minorHAnsi"/>
          <w:sz w:val="22"/>
          <w:szCs w:val="22"/>
        </w:rPr>
        <w:t xml:space="preserve"> along with other </w:t>
      </w:r>
      <w:r w:rsidR="00A61B80">
        <w:rPr>
          <w:rFonts w:asciiTheme="minorHAnsi" w:hAnsiTheme="minorHAnsi"/>
          <w:sz w:val="22"/>
          <w:szCs w:val="22"/>
        </w:rPr>
        <w:t>data to produce relevant reports.</w:t>
      </w:r>
    </w:p>
    <w:p w14:paraId="41D8C21B" w14:textId="7A03E2FE" w:rsidR="003703BC" w:rsidRPr="003703BC" w:rsidRDefault="00A61B80" w:rsidP="00A61B80">
      <w:pPr>
        <w:pStyle w:val="NormalWeb"/>
        <w:spacing w:line="276" w:lineRule="auto"/>
        <w:ind w:left="567"/>
        <w:rPr>
          <w:rFonts w:asciiTheme="minorHAnsi" w:hAnsiTheme="minorHAnsi"/>
          <w:sz w:val="22"/>
          <w:szCs w:val="22"/>
        </w:rPr>
      </w:pPr>
      <w:r w:rsidRPr="00A61B80">
        <w:rPr>
          <w:rFonts w:asciiTheme="minorHAnsi" w:hAnsiTheme="minorHAnsi"/>
          <w:b/>
          <w:bCs/>
          <w:sz w:val="22"/>
          <w:szCs w:val="22"/>
        </w:rPr>
        <w:t>4.8</w:t>
      </w:r>
      <w:r>
        <w:rPr>
          <w:rFonts w:asciiTheme="minorHAnsi" w:hAnsiTheme="minorHAnsi"/>
          <w:b/>
          <w:bCs/>
          <w:sz w:val="22"/>
          <w:szCs w:val="22"/>
        </w:rPr>
        <w:t xml:space="preserve"> </w:t>
      </w:r>
      <w:r w:rsidR="003703BC" w:rsidRPr="003703BC">
        <w:rPr>
          <w:rFonts w:asciiTheme="minorHAnsi" w:hAnsiTheme="minorHAnsi"/>
          <w:sz w:val="22"/>
          <w:szCs w:val="22"/>
        </w:rPr>
        <w:t>Engage constructively in audit processes with auditors to support organisational learning, address any identified gaps or errors, and celebrate successes.</w:t>
      </w:r>
    </w:p>
    <w:p w14:paraId="73DB4D7E" w14:textId="77777777" w:rsidR="003703BC" w:rsidRPr="007A2231" w:rsidRDefault="003703BC" w:rsidP="00024892">
      <w:pPr>
        <w:spacing w:line="276" w:lineRule="auto"/>
        <w:rPr>
          <w:rFonts w:asciiTheme="minorHAnsi" w:hAnsiTheme="minorHAnsi" w:cs="Arial"/>
          <w:b/>
          <w:szCs w:val="22"/>
        </w:rPr>
      </w:pPr>
    </w:p>
    <w:p w14:paraId="7979DD5C"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532E07C2"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27EC88B3"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38451218"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4CD3FF1B"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04B475BD" w14:textId="1BA42893" w:rsidR="00024892" w:rsidRPr="007A2231" w:rsidRDefault="00024892" w:rsidP="003703BC">
      <w:pPr>
        <w:pStyle w:val="ListParagraph"/>
        <w:ind w:left="360"/>
        <w:rPr>
          <w:rFonts w:asciiTheme="minorHAnsi" w:hAnsiTheme="minorHAnsi" w:cs="Arial"/>
          <w:szCs w:val="22"/>
        </w:rPr>
      </w:pPr>
    </w:p>
    <w:p w14:paraId="1A159048" w14:textId="2667805C" w:rsidR="00024892" w:rsidRPr="007A2231" w:rsidRDefault="00024892" w:rsidP="00024892">
      <w:pPr>
        <w:shd w:val="clear" w:color="auto" w:fill="2F83B7"/>
        <w:spacing w:line="276" w:lineRule="auto"/>
        <w:ind w:left="1134" w:hanging="1134"/>
        <w:outlineLvl w:val="0"/>
        <w:rPr>
          <w:rFonts w:asciiTheme="minorHAnsi" w:hAnsiTheme="minorHAnsi" w:cs="Arial"/>
          <w:b/>
          <w:szCs w:val="22"/>
        </w:rPr>
      </w:pPr>
      <w:r w:rsidRPr="007A2231">
        <w:rPr>
          <w:rFonts w:asciiTheme="minorHAnsi" w:hAnsiTheme="minorHAnsi" w:cs="Arial"/>
          <w:b/>
          <w:szCs w:val="22"/>
        </w:rPr>
        <w:t xml:space="preserve">KRA </w:t>
      </w:r>
      <w:r>
        <w:rPr>
          <w:rFonts w:asciiTheme="minorHAnsi" w:hAnsiTheme="minorHAnsi" w:cs="Arial"/>
          <w:b/>
          <w:szCs w:val="22"/>
        </w:rPr>
        <w:t>5</w:t>
      </w:r>
      <w:r w:rsidRPr="007A2231">
        <w:rPr>
          <w:rFonts w:asciiTheme="minorHAnsi" w:hAnsiTheme="minorHAnsi" w:cs="Arial"/>
          <w:b/>
          <w:szCs w:val="22"/>
        </w:rPr>
        <w:t>:</w:t>
      </w:r>
      <w:r w:rsidR="00423B44">
        <w:rPr>
          <w:rFonts w:asciiTheme="minorHAnsi" w:hAnsiTheme="minorHAnsi" w:cs="Arial"/>
          <w:b/>
          <w:szCs w:val="22"/>
        </w:rPr>
        <w:tab/>
      </w:r>
      <w:r w:rsidR="00FA6FF2">
        <w:rPr>
          <w:rFonts w:asciiTheme="minorHAnsi" w:hAnsiTheme="minorHAnsi" w:cs="Arial"/>
          <w:b/>
          <w:szCs w:val="22"/>
        </w:rPr>
        <w:t>Workplace Culture and Communication</w:t>
      </w:r>
    </w:p>
    <w:p w14:paraId="452BF504" w14:textId="77777777" w:rsidR="00024892" w:rsidRPr="007A2231" w:rsidRDefault="00024892" w:rsidP="00024892">
      <w:pPr>
        <w:spacing w:line="276" w:lineRule="auto"/>
        <w:rPr>
          <w:rFonts w:asciiTheme="minorHAnsi" w:hAnsiTheme="minorHAnsi" w:cs="Arial"/>
          <w:b/>
          <w:szCs w:val="22"/>
        </w:rPr>
      </w:pPr>
      <w:r w:rsidRPr="007A2231">
        <w:rPr>
          <w:rFonts w:asciiTheme="minorHAnsi" w:hAnsiTheme="minorHAnsi" w:cs="Arial"/>
          <w:b/>
          <w:szCs w:val="22"/>
        </w:rPr>
        <w:t>Tasks</w:t>
      </w:r>
    </w:p>
    <w:p w14:paraId="42637005"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7BCD5A49"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100DA6FF"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76CC3D81"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146078E6"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540ACCEC"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1116CEFD" w14:textId="77777777" w:rsidR="00024892" w:rsidRDefault="00024892" w:rsidP="00024892">
      <w:pPr>
        <w:spacing w:line="276" w:lineRule="auto"/>
        <w:ind w:left="720" w:hanging="720"/>
        <w:rPr>
          <w:rFonts w:asciiTheme="minorHAnsi" w:hAnsiTheme="minorHAnsi" w:cs="Arial"/>
          <w:szCs w:val="22"/>
        </w:rPr>
      </w:pPr>
    </w:p>
    <w:p w14:paraId="1EAD8E36" w14:textId="0C0B4340" w:rsidR="005839A5" w:rsidRPr="00FA6FF2" w:rsidRDefault="00FA6FF2" w:rsidP="00423B44">
      <w:pPr>
        <w:spacing w:line="276" w:lineRule="auto"/>
        <w:ind w:left="1287" w:hanging="720"/>
        <w:jc w:val="left"/>
        <w:rPr>
          <w:rFonts w:asciiTheme="minorHAnsi" w:hAnsiTheme="minorHAnsi" w:cs="Arial"/>
          <w:szCs w:val="22"/>
        </w:rPr>
      </w:pPr>
      <w:r w:rsidRPr="00FA6FF2">
        <w:rPr>
          <w:rStyle w:val="Strong"/>
          <w:rFonts w:asciiTheme="minorHAnsi" w:eastAsiaTheme="majorEastAsia" w:hAnsiTheme="minorHAnsi"/>
        </w:rPr>
        <w:t>5.1</w:t>
      </w:r>
      <w:r w:rsidRPr="00FA6FF2">
        <w:rPr>
          <w:rFonts w:asciiTheme="minorHAnsi" w:hAnsiTheme="minorHAnsi"/>
        </w:rPr>
        <w:t xml:space="preserve"> Support an inclusive and positive work environment by listening and responding appropriately in all</w:t>
      </w:r>
      <w:r w:rsidR="00423B44">
        <w:rPr>
          <w:rFonts w:asciiTheme="minorHAnsi" w:hAnsiTheme="minorHAnsi"/>
        </w:rPr>
        <w:t xml:space="preserve"> </w:t>
      </w:r>
      <w:r w:rsidRPr="00FA6FF2">
        <w:rPr>
          <w:rFonts w:asciiTheme="minorHAnsi" w:hAnsiTheme="minorHAnsi"/>
        </w:rPr>
        <w:t>interactions.</w:t>
      </w:r>
    </w:p>
    <w:p w14:paraId="79C1E0E7" w14:textId="77777777" w:rsidR="00024892" w:rsidRPr="007A2231" w:rsidRDefault="00024892" w:rsidP="00024892">
      <w:pPr>
        <w:spacing w:after="200" w:line="276" w:lineRule="auto"/>
        <w:jc w:val="left"/>
        <w:rPr>
          <w:rFonts w:asciiTheme="minorHAnsi" w:hAnsiTheme="minorHAnsi"/>
          <w:szCs w:val="22"/>
        </w:rPr>
      </w:pPr>
    </w:p>
    <w:p w14:paraId="1DDDF3DC" w14:textId="271F93B7" w:rsidR="00024892" w:rsidRPr="00CA3E1D" w:rsidRDefault="00024892" w:rsidP="00024892">
      <w:pPr>
        <w:shd w:val="clear" w:color="auto" w:fill="2F83B7"/>
        <w:spacing w:line="276" w:lineRule="auto"/>
        <w:outlineLvl w:val="0"/>
        <w:rPr>
          <w:rFonts w:asciiTheme="minorHAnsi" w:hAnsiTheme="minorHAnsi" w:cs="Arial"/>
          <w:b/>
          <w:szCs w:val="22"/>
        </w:rPr>
      </w:pPr>
      <w:r w:rsidRPr="00CA3E1D">
        <w:rPr>
          <w:rFonts w:asciiTheme="minorHAnsi" w:hAnsiTheme="minorHAnsi" w:cs="Arial"/>
          <w:b/>
          <w:szCs w:val="22"/>
        </w:rPr>
        <w:t xml:space="preserve">KRA </w:t>
      </w:r>
      <w:r>
        <w:rPr>
          <w:rFonts w:asciiTheme="minorHAnsi" w:hAnsiTheme="minorHAnsi" w:cs="Arial"/>
          <w:b/>
          <w:szCs w:val="22"/>
        </w:rPr>
        <w:t>6</w:t>
      </w:r>
      <w:r w:rsidRPr="00CA3E1D">
        <w:rPr>
          <w:rFonts w:asciiTheme="minorHAnsi" w:hAnsiTheme="minorHAnsi" w:cs="Arial"/>
          <w:b/>
          <w:szCs w:val="22"/>
        </w:rPr>
        <w:t>:</w:t>
      </w:r>
      <w:r w:rsidRPr="00CA3E1D">
        <w:rPr>
          <w:rFonts w:asciiTheme="minorHAnsi" w:hAnsiTheme="minorHAnsi" w:cs="Arial"/>
          <w:b/>
          <w:szCs w:val="22"/>
        </w:rPr>
        <w:tab/>
      </w:r>
      <w:r w:rsidR="00423B44">
        <w:rPr>
          <w:rFonts w:asciiTheme="minorHAnsi" w:hAnsiTheme="minorHAnsi" w:cs="Arial"/>
          <w:b/>
          <w:szCs w:val="22"/>
        </w:rPr>
        <w:tab/>
      </w:r>
      <w:r>
        <w:rPr>
          <w:rFonts w:asciiTheme="minorHAnsi" w:hAnsiTheme="minorHAnsi" w:cs="Arial"/>
          <w:b/>
          <w:szCs w:val="22"/>
        </w:rPr>
        <w:t>Te Oranganui Kaimahi General Provisions</w:t>
      </w:r>
    </w:p>
    <w:p w14:paraId="66E0EECD" w14:textId="77777777" w:rsidR="00024892" w:rsidRPr="007C235D" w:rsidRDefault="00024892" w:rsidP="00024892">
      <w:pPr>
        <w:shd w:val="clear" w:color="auto" w:fill="2F83B7"/>
        <w:spacing w:line="276" w:lineRule="auto"/>
        <w:outlineLvl w:val="0"/>
        <w:rPr>
          <w:rFonts w:asciiTheme="minorHAnsi" w:hAnsiTheme="minorHAnsi" w:cs="Arial"/>
          <w:i/>
          <w:iCs/>
          <w:szCs w:val="22"/>
        </w:rPr>
      </w:pPr>
      <w:r w:rsidRPr="007C235D">
        <w:rPr>
          <w:rFonts w:asciiTheme="minorHAnsi" w:hAnsiTheme="minorHAnsi" w:cs="Arial"/>
          <w:i/>
          <w:iCs/>
          <w:szCs w:val="22"/>
        </w:rPr>
        <w:t>Uphold the values of Te Oranganui</w:t>
      </w:r>
    </w:p>
    <w:p w14:paraId="34258A11" w14:textId="652797D5" w:rsidR="00024892" w:rsidRPr="00FA6FF2" w:rsidRDefault="00FA6FF2" w:rsidP="00024892">
      <w:pPr>
        <w:rPr>
          <w:rFonts w:asciiTheme="minorHAnsi" w:hAnsiTheme="minorHAnsi" w:cs="Arial"/>
          <w:b/>
          <w:bCs/>
          <w:iCs/>
          <w:szCs w:val="22"/>
        </w:rPr>
      </w:pPr>
      <w:r w:rsidRPr="00FA6FF2">
        <w:rPr>
          <w:rFonts w:asciiTheme="minorHAnsi" w:hAnsiTheme="minorHAnsi" w:cs="Arial"/>
          <w:b/>
          <w:bCs/>
          <w:iCs/>
          <w:szCs w:val="22"/>
        </w:rPr>
        <w:t>Tasks</w:t>
      </w:r>
    </w:p>
    <w:p w14:paraId="3FB56D30" w14:textId="7607181B" w:rsidR="00FA6FF2" w:rsidRPr="00FA6FF2" w:rsidRDefault="00FA6FF2" w:rsidP="00423B44">
      <w:pPr>
        <w:pStyle w:val="NormalWeb"/>
        <w:ind w:left="567"/>
        <w:rPr>
          <w:rFonts w:asciiTheme="minorHAnsi" w:hAnsiTheme="minorHAnsi"/>
          <w:sz w:val="22"/>
          <w:szCs w:val="22"/>
        </w:rPr>
      </w:pPr>
      <w:r w:rsidRPr="00FA6FF2">
        <w:rPr>
          <w:rStyle w:val="Strong"/>
          <w:rFonts w:asciiTheme="minorHAnsi" w:eastAsiaTheme="majorEastAsia" w:hAnsiTheme="minorHAnsi"/>
          <w:sz w:val="22"/>
          <w:szCs w:val="22"/>
        </w:rPr>
        <w:t>6.1</w:t>
      </w:r>
      <w:r w:rsidRPr="00FA6FF2">
        <w:rPr>
          <w:rFonts w:asciiTheme="minorHAnsi" w:hAnsiTheme="minorHAnsi"/>
          <w:sz w:val="22"/>
          <w:szCs w:val="22"/>
        </w:rPr>
        <w:t xml:space="preserve"> Ensure that the </w:t>
      </w:r>
      <w:r w:rsidR="00B220D9">
        <w:rPr>
          <w:rFonts w:asciiTheme="minorHAnsi" w:hAnsiTheme="minorHAnsi"/>
          <w:sz w:val="22"/>
          <w:szCs w:val="22"/>
        </w:rPr>
        <w:t>Kaitūruki</w:t>
      </w:r>
      <w:r w:rsidRPr="00FA6FF2">
        <w:rPr>
          <w:rFonts w:asciiTheme="minorHAnsi" w:hAnsiTheme="minorHAnsi"/>
          <w:sz w:val="22"/>
          <w:szCs w:val="22"/>
        </w:rPr>
        <w:t xml:space="preserve"> understand the values of the organisation and how these should be reflected in all aspects of their work.</w:t>
      </w:r>
      <w:r w:rsidRPr="00FA6FF2">
        <w:rPr>
          <w:rFonts w:asciiTheme="minorHAnsi" w:hAnsiTheme="minorHAnsi"/>
          <w:sz w:val="22"/>
          <w:szCs w:val="22"/>
        </w:rPr>
        <w:br/>
      </w:r>
      <w:r w:rsidRPr="00FA6FF2">
        <w:rPr>
          <w:rStyle w:val="Strong"/>
          <w:rFonts w:asciiTheme="minorHAnsi" w:eastAsiaTheme="majorEastAsia" w:hAnsiTheme="minorHAnsi"/>
          <w:sz w:val="22"/>
          <w:szCs w:val="22"/>
        </w:rPr>
        <w:t>6.2</w:t>
      </w:r>
      <w:r w:rsidRPr="00FA6FF2">
        <w:rPr>
          <w:rFonts w:asciiTheme="minorHAnsi" w:hAnsiTheme="minorHAnsi"/>
          <w:sz w:val="22"/>
          <w:szCs w:val="22"/>
        </w:rPr>
        <w:t xml:space="preserve"> Actively participate in Te Oranganui kaupapa activities, including attending hui, </w:t>
      </w:r>
      <w:proofErr w:type="spellStart"/>
      <w:r w:rsidRPr="00FA6FF2">
        <w:rPr>
          <w:rFonts w:asciiTheme="minorHAnsi" w:hAnsiTheme="minorHAnsi"/>
          <w:sz w:val="22"/>
          <w:szCs w:val="22"/>
        </w:rPr>
        <w:t>karakia</w:t>
      </w:r>
      <w:proofErr w:type="spellEnd"/>
      <w:r w:rsidRPr="00FA6FF2">
        <w:rPr>
          <w:rFonts w:asciiTheme="minorHAnsi" w:hAnsiTheme="minorHAnsi"/>
          <w:sz w:val="22"/>
          <w:szCs w:val="22"/>
        </w:rPr>
        <w:t xml:space="preserve">, whakawhanaungatanga, and </w:t>
      </w:r>
      <w:proofErr w:type="spellStart"/>
      <w:r w:rsidRPr="00FA6FF2">
        <w:rPr>
          <w:rFonts w:asciiTheme="minorHAnsi" w:hAnsiTheme="minorHAnsi"/>
          <w:sz w:val="22"/>
          <w:szCs w:val="22"/>
        </w:rPr>
        <w:t>waiata</w:t>
      </w:r>
      <w:proofErr w:type="spellEnd"/>
      <w:r w:rsidRPr="00FA6FF2">
        <w:rPr>
          <w:rFonts w:asciiTheme="minorHAnsi" w:hAnsiTheme="minorHAnsi"/>
          <w:sz w:val="22"/>
          <w:szCs w:val="22"/>
        </w:rPr>
        <w:t xml:space="preserve"> sessions.</w:t>
      </w:r>
      <w:r w:rsidRPr="00FA6FF2">
        <w:rPr>
          <w:rFonts w:asciiTheme="minorHAnsi" w:hAnsiTheme="minorHAnsi"/>
          <w:sz w:val="22"/>
          <w:szCs w:val="22"/>
        </w:rPr>
        <w:br/>
      </w:r>
      <w:r w:rsidRPr="00FA6FF2">
        <w:rPr>
          <w:rStyle w:val="Strong"/>
          <w:rFonts w:asciiTheme="minorHAnsi" w:eastAsiaTheme="majorEastAsia" w:hAnsiTheme="minorHAnsi"/>
          <w:sz w:val="22"/>
          <w:szCs w:val="22"/>
        </w:rPr>
        <w:t>6.3</w:t>
      </w:r>
      <w:r w:rsidRPr="00FA6FF2">
        <w:rPr>
          <w:rFonts w:asciiTheme="minorHAnsi" w:hAnsiTheme="minorHAnsi"/>
          <w:sz w:val="22"/>
          <w:szCs w:val="22"/>
        </w:rPr>
        <w:t xml:space="preserve"> Maintain an accurate and up-to-date understanding of Te Oranganui policies and uphold these at all times.</w:t>
      </w:r>
      <w:r w:rsidRPr="00FA6FF2">
        <w:rPr>
          <w:rFonts w:asciiTheme="minorHAnsi" w:hAnsiTheme="minorHAnsi"/>
          <w:sz w:val="22"/>
          <w:szCs w:val="22"/>
        </w:rPr>
        <w:br/>
      </w:r>
      <w:r w:rsidRPr="00FA6FF2">
        <w:rPr>
          <w:rStyle w:val="Strong"/>
          <w:rFonts w:asciiTheme="minorHAnsi" w:eastAsiaTheme="majorEastAsia" w:hAnsiTheme="minorHAnsi"/>
          <w:sz w:val="22"/>
          <w:szCs w:val="22"/>
        </w:rPr>
        <w:t>6.4</w:t>
      </w:r>
      <w:r w:rsidRPr="00FA6FF2">
        <w:rPr>
          <w:rFonts w:asciiTheme="minorHAnsi" w:hAnsiTheme="minorHAnsi"/>
          <w:sz w:val="22"/>
          <w:szCs w:val="22"/>
        </w:rPr>
        <w:t xml:space="preserve"> Ensure the health and safety of yourself and others in your working environment by adhering to organisational health and safety policies and procedures at all times.</w:t>
      </w:r>
      <w:r w:rsidRPr="00FA6FF2">
        <w:rPr>
          <w:rFonts w:asciiTheme="minorHAnsi" w:hAnsiTheme="minorHAnsi"/>
          <w:sz w:val="22"/>
          <w:szCs w:val="22"/>
        </w:rPr>
        <w:br/>
      </w:r>
      <w:r w:rsidRPr="00FA6FF2">
        <w:rPr>
          <w:rStyle w:val="Strong"/>
          <w:rFonts w:asciiTheme="minorHAnsi" w:eastAsiaTheme="majorEastAsia" w:hAnsiTheme="minorHAnsi"/>
          <w:sz w:val="22"/>
          <w:szCs w:val="22"/>
        </w:rPr>
        <w:t>6.5</w:t>
      </w:r>
      <w:r w:rsidRPr="00FA6FF2">
        <w:rPr>
          <w:rFonts w:asciiTheme="minorHAnsi" w:hAnsiTheme="minorHAnsi"/>
          <w:sz w:val="22"/>
          <w:szCs w:val="22"/>
        </w:rPr>
        <w:t xml:space="preserve"> Proactively promote Te Oranganui positively in all activities.</w:t>
      </w:r>
      <w:r w:rsidRPr="00FA6FF2">
        <w:rPr>
          <w:rFonts w:asciiTheme="minorHAnsi" w:hAnsiTheme="minorHAnsi"/>
          <w:sz w:val="22"/>
          <w:szCs w:val="22"/>
        </w:rPr>
        <w:br/>
      </w:r>
      <w:r w:rsidRPr="00FA6FF2">
        <w:rPr>
          <w:rStyle w:val="Strong"/>
          <w:rFonts w:asciiTheme="minorHAnsi" w:eastAsiaTheme="majorEastAsia" w:hAnsiTheme="minorHAnsi"/>
          <w:sz w:val="22"/>
          <w:szCs w:val="22"/>
        </w:rPr>
        <w:t>6.6</w:t>
      </w:r>
      <w:r w:rsidRPr="00FA6FF2">
        <w:rPr>
          <w:rFonts w:asciiTheme="minorHAnsi" w:hAnsiTheme="minorHAnsi"/>
          <w:sz w:val="22"/>
          <w:szCs w:val="22"/>
        </w:rPr>
        <w:t xml:space="preserve"> Always behave in a professional manner, serving as a good role model for others.</w:t>
      </w:r>
      <w:r w:rsidRPr="00FA6FF2">
        <w:rPr>
          <w:rFonts w:asciiTheme="minorHAnsi" w:hAnsiTheme="minorHAnsi"/>
          <w:sz w:val="22"/>
          <w:szCs w:val="22"/>
        </w:rPr>
        <w:br/>
      </w:r>
      <w:r w:rsidRPr="00FA6FF2">
        <w:rPr>
          <w:rStyle w:val="Strong"/>
          <w:rFonts w:asciiTheme="minorHAnsi" w:eastAsiaTheme="majorEastAsia" w:hAnsiTheme="minorHAnsi"/>
          <w:sz w:val="22"/>
          <w:szCs w:val="22"/>
        </w:rPr>
        <w:t>6.7</w:t>
      </w:r>
      <w:r w:rsidRPr="00FA6FF2">
        <w:rPr>
          <w:rFonts w:asciiTheme="minorHAnsi" w:hAnsiTheme="minorHAnsi"/>
          <w:sz w:val="22"/>
          <w:szCs w:val="22"/>
        </w:rPr>
        <w:t xml:space="preserve"> Actively participate in professional supervision and ongoing professional development.</w:t>
      </w:r>
      <w:r w:rsidRPr="00FA6FF2">
        <w:rPr>
          <w:rFonts w:asciiTheme="minorHAnsi" w:hAnsiTheme="minorHAnsi"/>
          <w:sz w:val="22"/>
          <w:szCs w:val="22"/>
        </w:rPr>
        <w:br/>
      </w:r>
      <w:r w:rsidRPr="00FA6FF2">
        <w:rPr>
          <w:rStyle w:val="Strong"/>
          <w:rFonts w:asciiTheme="minorHAnsi" w:eastAsiaTheme="majorEastAsia" w:hAnsiTheme="minorHAnsi"/>
          <w:sz w:val="22"/>
          <w:szCs w:val="22"/>
        </w:rPr>
        <w:t>6.8</w:t>
      </w:r>
      <w:r w:rsidRPr="00FA6FF2">
        <w:rPr>
          <w:rFonts w:asciiTheme="minorHAnsi" w:hAnsiTheme="minorHAnsi"/>
          <w:sz w:val="22"/>
          <w:szCs w:val="22"/>
        </w:rPr>
        <w:t xml:space="preserve"> Embody tikanga Māori in all aspects of your work.</w:t>
      </w:r>
    </w:p>
    <w:p w14:paraId="44375918" w14:textId="77777777" w:rsidR="00FA6FF2" w:rsidRPr="00FA6FF2" w:rsidRDefault="00FA6FF2" w:rsidP="00024892">
      <w:pPr>
        <w:rPr>
          <w:rFonts w:asciiTheme="minorHAnsi" w:hAnsiTheme="minorHAnsi" w:cs="Arial"/>
          <w:iCs/>
          <w:sz w:val="20"/>
        </w:rPr>
      </w:pPr>
    </w:p>
    <w:p w14:paraId="1F2E871E" w14:textId="77777777" w:rsidR="00024892" w:rsidRDefault="00024892" w:rsidP="00024892">
      <w:pPr>
        <w:rPr>
          <w:rFonts w:asciiTheme="minorHAnsi" w:hAnsiTheme="minorHAnsi" w:cs="Arial"/>
          <w:i/>
          <w:sz w:val="20"/>
        </w:rPr>
      </w:pPr>
    </w:p>
    <w:p w14:paraId="570254AD" w14:textId="77777777" w:rsidR="00024892" w:rsidRPr="00D043A0" w:rsidRDefault="00024892" w:rsidP="00024892">
      <w:pPr>
        <w:rPr>
          <w:rFonts w:asciiTheme="minorHAnsi" w:hAnsiTheme="minorHAnsi" w:cs="Arial"/>
          <w:i/>
          <w:sz w:val="20"/>
        </w:rPr>
      </w:pPr>
      <w:r>
        <w:rPr>
          <w:rFonts w:asciiTheme="minorHAnsi" w:hAnsiTheme="minorHAnsi" w:cs="Arial"/>
          <w:i/>
          <w:sz w:val="20"/>
        </w:rPr>
        <w:t>T</w:t>
      </w:r>
      <w:r w:rsidRPr="00D043A0">
        <w:rPr>
          <w:rFonts w:asciiTheme="minorHAnsi" w:hAnsiTheme="minorHAnsi" w:cs="Arial"/>
          <w:i/>
          <w:sz w:val="20"/>
        </w:rPr>
        <w:t>he above statements are intended to describe the general nature and level of work being performed by the job holder. They are not intended to be an exhaustive list of all responsibilities, duties, or skills required of the job holder. From time to time, personnel may be required to perform duties outside of their normal responsibilities as needed.</w:t>
      </w:r>
    </w:p>
    <w:p w14:paraId="0F775554" w14:textId="77777777" w:rsidR="00024892" w:rsidRDefault="00024892" w:rsidP="00024892">
      <w:pPr>
        <w:spacing w:after="200" w:line="276" w:lineRule="auto"/>
        <w:jc w:val="left"/>
        <w:rPr>
          <w:rFonts w:asciiTheme="minorHAnsi" w:hAnsiTheme="minorHAnsi"/>
          <w:szCs w:val="22"/>
        </w:rPr>
      </w:pPr>
      <w:r>
        <w:rPr>
          <w:rFonts w:asciiTheme="minorHAnsi" w:hAnsiTheme="minorHAnsi"/>
          <w:szCs w:val="22"/>
        </w:rPr>
        <w:br w:type="page"/>
      </w:r>
    </w:p>
    <w:p w14:paraId="7011413E" w14:textId="77777777" w:rsidR="00024892" w:rsidRPr="00256C35" w:rsidRDefault="00024892" w:rsidP="00024892">
      <w:pPr>
        <w:shd w:val="clear" w:color="auto" w:fill="00A651"/>
        <w:ind w:left="2268" w:hanging="2268"/>
        <w:outlineLvl w:val="0"/>
        <w:rPr>
          <w:rFonts w:asciiTheme="minorHAnsi" w:hAnsiTheme="minorHAnsi" w:cs="Arial"/>
          <w:szCs w:val="22"/>
        </w:rPr>
      </w:pPr>
      <w:r>
        <w:rPr>
          <w:rFonts w:asciiTheme="minorHAnsi" w:hAnsiTheme="minorHAnsi" w:cs="Arial"/>
          <w:b/>
          <w:szCs w:val="22"/>
        </w:rPr>
        <w:lastRenderedPageBreak/>
        <w:t>Person Specification</w:t>
      </w:r>
      <w:r w:rsidRPr="00256C35">
        <w:rPr>
          <w:rFonts w:asciiTheme="minorHAnsi" w:hAnsiTheme="minorHAnsi" w:cs="Arial"/>
          <w:szCs w:val="22"/>
        </w:rPr>
        <w:t xml:space="preserve"> </w:t>
      </w:r>
    </w:p>
    <w:p w14:paraId="6100DD89" w14:textId="77777777" w:rsidR="00024892" w:rsidRDefault="00024892" w:rsidP="00024892">
      <w:pPr>
        <w:pStyle w:val="NoSpacing"/>
        <w:rPr>
          <w:rFonts w:ascii="Calibri" w:hAnsi="Calibri" w:cs="Arial"/>
          <w:szCs w:val="22"/>
        </w:rPr>
      </w:pPr>
    </w:p>
    <w:p w14:paraId="793FADE7" w14:textId="77777777" w:rsidR="00024892" w:rsidRPr="00B44DF8" w:rsidRDefault="00024892" w:rsidP="00024892">
      <w:pPr>
        <w:pStyle w:val="NoSpacing"/>
        <w:rPr>
          <w:rFonts w:ascii="Calibri" w:hAnsi="Calibri" w:cs="Arial"/>
          <w:b/>
          <w:szCs w:val="22"/>
        </w:rPr>
      </w:pPr>
      <w:r w:rsidRPr="00B44DF8">
        <w:rPr>
          <w:rFonts w:ascii="Calibri" w:hAnsi="Calibri" w:cs="Arial"/>
          <w:b/>
          <w:szCs w:val="22"/>
        </w:rPr>
        <w:t>Experience</w:t>
      </w:r>
    </w:p>
    <w:p w14:paraId="1AFF6EA8" w14:textId="65229BB5" w:rsidR="00024892" w:rsidRPr="00DC5490" w:rsidRDefault="00024892" w:rsidP="00024892">
      <w:pPr>
        <w:pStyle w:val="ListParagraph"/>
        <w:numPr>
          <w:ilvl w:val="0"/>
          <w:numId w:val="16"/>
        </w:numPr>
        <w:spacing w:line="276" w:lineRule="auto"/>
        <w:contextualSpacing w:val="0"/>
        <w:rPr>
          <w:rFonts w:asciiTheme="minorHAnsi" w:hAnsiTheme="minorHAnsi"/>
          <w:szCs w:val="22"/>
        </w:rPr>
      </w:pPr>
      <w:r w:rsidRPr="00DC5490">
        <w:rPr>
          <w:rFonts w:asciiTheme="minorHAnsi" w:hAnsiTheme="minorHAnsi"/>
          <w:szCs w:val="22"/>
        </w:rPr>
        <w:t xml:space="preserve">A minimum of </w:t>
      </w:r>
      <w:r>
        <w:rPr>
          <w:rFonts w:asciiTheme="minorHAnsi" w:hAnsiTheme="minorHAnsi"/>
          <w:szCs w:val="22"/>
        </w:rPr>
        <w:t>five (5)</w:t>
      </w:r>
      <w:r w:rsidRPr="00DC5490">
        <w:rPr>
          <w:rFonts w:asciiTheme="minorHAnsi" w:hAnsiTheme="minorHAnsi"/>
          <w:szCs w:val="22"/>
        </w:rPr>
        <w:t xml:space="preserve"> years in a similar</w:t>
      </w:r>
      <w:r w:rsidR="009753ED">
        <w:rPr>
          <w:rFonts w:asciiTheme="minorHAnsi" w:hAnsiTheme="minorHAnsi"/>
          <w:szCs w:val="22"/>
        </w:rPr>
        <w:t xml:space="preserve"> l</w:t>
      </w:r>
      <w:r w:rsidRPr="00DC5490">
        <w:rPr>
          <w:rFonts w:asciiTheme="minorHAnsi" w:hAnsiTheme="minorHAnsi"/>
          <w:szCs w:val="22"/>
        </w:rPr>
        <w:t>eadership role</w:t>
      </w:r>
    </w:p>
    <w:p w14:paraId="5444E0B2" w14:textId="6883D978" w:rsidR="00024892" w:rsidRPr="00DC5490" w:rsidRDefault="00024892" w:rsidP="00024892">
      <w:pPr>
        <w:pStyle w:val="ListParagraph"/>
        <w:numPr>
          <w:ilvl w:val="0"/>
          <w:numId w:val="16"/>
        </w:numPr>
        <w:spacing w:line="276" w:lineRule="auto"/>
        <w:contextualSpacing w:val="0"/>
        <w:rPr>
          <w:rFonts w:asciiTheme="minorHAnsi" w:hAnsiTheme="minorHAnsi"/>
          <w:szCs w:val="22"/>
        </w:rPr>
      </w:pPr>
      <w:bookmarkStart w:id="0" w:name="_Hlk58854448"/>
      <w:r>
        <w:rPr>
          <w:rFonts w:asciiTheme="minorHAnsi" w:hAnsiTheme="minorHAnsi"/>
          <w:szCs w:val="22"/>
        </w:rPr>
        <w:t>Substantial and proven e</w:t>
      </w:r>
      <w:r w:rsidRPr="00DC5490">
        <w:rPr>
          <w:rFonts w:asciiTheme="minorHAnsi" w:hAnsiTheme="minorHAnsi"/>
          <w:szCs w:val="22"/>
        </w:rPr>
        <w:t xml:space="preserve">xperience </w:t>
      </w:r>
      <w:r>
        <w:rPr>
          <w:rFonts w:asciiTheme="minorHAnsi" w:hAnsiTheme="minorHAnsi"/>
          <w:szCs w:val="22"/>
        </w:rPr>
        <w:t>in the</w:t>
      </w:r>
      <w:r w:rsidRPr="00DC5490">
        <w:rPr>
          <w:rFonts w:asciiTheme="minorHAnsi" w:hAnsiTheme="minorHAnsi"/>
          <w:szCs w:val="22"/>
        </w:rPr>
        <w:t xml:space="preserve"> </w:t>
      </w:r>
      <w:r>
        <w:rPr>
          <w:rFonts w:asciiTheme="minorHAnsi" w:hAnsiTheme="minorHAnsi"/>
          <w:szCs w:val="22"/>
        </w:rPr>
        <w:t>leadership</w:t>
      </w:r>
      <w:r w:rsidR="004C3FFF">
        <w:rPr>
          <w:rFonts w:asciiTheme="minorHAnsi" w:hAnsiTheme="minorHAnsi"/>
          <w:szCs w:val="22"/>
        </w:rPr>
        <w:t xml:space="preserve">, facilitation, co-ordination </w:t>
      </w:r>
      <w:r>
        <w:rPr>
          <w:rFonts w:asciiTheme="minorHAnsi" w:hAnsiTheme="minorHAnsi"/>
          <w:szCs w:val="22"/>
        </w:rPr>
        <w:t xml:space="preserve">of </w:t>
      </w:r>
      <w:r w:rsidR="00344E03">
        <w:rPr>
          <w:rFonts w:asciiTheme="minorHAnsi" w:hAnsiTheme="minorHAnsi"/>
          <w:szCs w:val="22"/>
        </w:rPr>
        <w:t>people</w:t>
      </w:r>
    </w:p>
    <w:p w14:paraId="716CF94F" w14:textId="77777777" w:rsidR="00024892" w:rsidRDefault="00024892" w:rsidP="00024892">
      <w:pPr>
        <w:pStyle w:val="ListParagraph"/>
        <w:numPr>
          <w:ilvl w:val="0"/>
          <w:numId w:val="16"/>
        </w:numPr>
        <w:spacing w:line="276" w:lineRule="auto"/>
        <w:contextualSpacing w:val="0"/>
        <w:rPr>
          <w:rFonts w:asciiTheme="minorHAnsi" w:hAnsiTheme="minorHAnsi"/>
          <w:szCs w:val="22"/>
        </w:rPr>
      </w:pPr>
      <w:r w:rsidRPr="00DC5490">
        <w:rPr>
          <w:rFonts w:asciiTheme="minorHAnsi" w:hAnsiTheme="minorHAnsi"/>
          <w:szCs w:val="22"/>
        </w:rPr>
        <w:t>Experience of reporting</w:t>
      </w:r>
      <w:r>
        <w:rPr>
          <w:rFonts w:asciiTheme="minorHAnsi" w:hAnsiTheme="minorHAnsi"/>
          <w:szCs w:val="22"/>
        </w:rPr>
        <w:t xml:space="preserve"> (including written reports)</w:t>
      </w:r>
      <w:r w:rsidRPr="00DC5490">
        <w:rPr>
          <w:rFonts w:asciiTheme="minorHAnsi" w:hAnsiTheme="minorHAnsi"/>
          <w:szCs w:val="22"/>
        </w:rPr>
        <w:t xml:space="preserve"> and monitoring to tight deadlines</w:t>
      </w:r>
    </w:p>
    <w:p w14:paraId="7CA53412" w14:textId="77777777" w:rsidR="00024892" w:rsidRDefault="00024892" w:rsidP="00024892">
      <w:pPr>
        <w:pStyle w:val="NoSpacing"/>
        <w:rPr>
          <w:rFonts w:asciiTheme="minorHAnsi" w:hAnsiTheme="minorHAnsi"/>
          <w:b/>
          <w:szCs w:val="22"/>
        </w:rPr>
      </w:pPr>
      <w:r>
        <w:rPr>
          <w:rFonts w:asciiTheme="minorHAnsi" w:hAnsiTheme="minorHAnsi"/>
          <w:b/>
          <w:szCs w:val="22"/>
        </w:rPr>
        <w:t>GOAL:</w:t>
      </w:r>
    </w:p>
    <w:p w14:paraId="68CB97CA" w14:textId="77777777" w:rsidR="00024892" w:rsidRDefault="00024892" w:rsidP="00024892">
      <w:pPr>
        <w:pStyle w:val="NoSpacing"/>
        <w:rPr>
          <w:rFonts w:asciiTheme="minorHAnsi" w:hAnsiTheme="minorHAnsi"/>
          <w:b/>
          <w:szCs w:val="22"/>
        </w:rPr>
      </w:pPr>
      <w:r w:rsidRPr="00116219">
        <w:rPr>
          <w:rFonts w:asciiTheme="minorHAnsi" w:hAnsiTheme="minorHAnsi"/>
          <w:b/>
          <w:szCs w:val="22"/>
        </w:rPr>
        <w:t xml:space="preserve">Qualifications </w:t>
      </w:r>
    </w:p>
    <w:p w14:paraId="658B06F5" w14:textId="77777777" w:rsidR="00024892" w:rsidRDefault="00024892" w:rsidP="00024892">
      <w:pPr>
        <w:pStyle w:val="NoSpacing"/>
        <w:numPr>
          <w:ilvl w:val="0"/>
          <w:numId w:val="14"/>
        </w:numPr>
        <w:rPr>
          <w:rFonts w:ascii="Calibri" w:hAnsi="Calibri" w:cs="Arial"/>
          <w:szCs w:val="22"/>
        </w:rPr>
      </w:pPr>
      <w:r w:rsidRPr="00DC5490">
        <w:rPr>
          <w:rFonts w:ascii="Calibri" w:hAnsi="Calibri" w:cs="Arial"/>
          <w:szCs w:val="22"/>
        </w:rPr>
        <w:t>Tertiary level qual</w:t>
      </w:r>
      <w:r>
        <w:rPr>
          <w:rFonts w:ascii="Calibri" w:hAnsi="Calibri" w:cs="Arial"/>
          <w:szCs w:val="22"/>
        </w:rPr>
        <w:t>ification (Level 7 Bachelor</w:t>
      </w:r>
      <w:r w:rsidRPr="00DC5490">
        <w:rPr>
          <w:rFonts w:ascii="Calibri" w:hAnsi="Calibri" w:cs="Arial"/>
          <w:szCs w:val="22"/>
        </w:rPr>
        <w:t xml:space="preserve"> or higher) in </w:t>
      </w:r>
      <w:r>
        <w:rPr>
          <w:rFonts w:ascii="Calibri" w:hAnsi="Calibri" w:cs="Arial"/>
          <w:szCs w:val="22"/>
        </w:rPr>
        <w:t>social work, education or health</w:t>
      </w:r>
    </w:p>
    <w:p w14:paraId="2696CB59" w14:textId="77777777" w:rsidR="00417778" w:rsidRDefault="00417778" w:rsidP="00024892">
      <w:pPr>
        <w:pStyle w:val="NoSpacing"/>
        <w:numPr>
          <w:ilvl w:val="0"/>
          <w:numId w:val="14"/>
        </w:numPr>
        <w:rPr>
          <w:rFonts w:ascii="Calibri" w:hAnsi="Calibri" w:cs="Arial"/>
          <w:szCs w:val="22"/>
        </w:rPr>
      </w:pPr>
    </w:p>
    <w:p w14:paraId="32F86A0B" w14:textId="7D7903E1" w:rsidR="00024892" w:rsidRDefault="00024892" w:rsidP="00024892">
      <w:pPr>
        <w:pStyle w:val="NoSpacing"/>
        <w:numPr>
          <w:ilvl w:val="0"/>
          <w:numId w:val="14"/>
        </w:numPr>
        <w:rPr>
          <w:rFonts w:ascii="Calibri" w:hAnsi="Calibri" w:cs="Arial"/>
          <w:szCs w:val="22"/>
        </w:rPr>
      </w:pPr>
      <w:r>
        <w:rPr>
          <w:rFonts w:ascii="Calibri" w:hAnsi="Calibri" w:cs="Arial"/>
          <w:szCs w:val="22"/>
        </w:rPr>
        <w:t>Current practicing certificate with relevant professional body (where this aligns with qualifications)</w:t>
      </w:r>
    </w:p>
    <w:p w14:paraId="7F08E92E" w14:textId="77777777" w:rsidR="00024892" w:rsidRDefault="00024892" w:rsidP="00024892">
      <w:pPr>
        <w:pStyle w:val="NoSpacing"/>
        <w:numPr>
          <w:ilvl w:val="0"/>
          <w:numId w:val="14"/>
        </w:numPr>
        <w:rPr>
          <w:rFonts w:ascii="Calibri" w:hAnsi="Calibri" w:cs="Arial"/>
          <w:szCs w:val="22"/>
        </w:rPr>
      </w:pPr>
      <w:r>
        <w:rPr>
          <w:rFonts w:ascii="Calibri" w:hAnsi="Calibri" w:cs="Arial"/>
          <w:szCs w:val="22"/>
        </w:rPr>
        <w:t>Registration (as appropriate) with relevant professional body (where this aligns with qualifications)</w:t>
      </w:r>
    </w:p>
    <w:p w14:paraId="13E68AF7" w14:textId="77777777" w:rsidR="00024892" w:rsidRPr="00894E79" w:rsidRDefault="00024892" w:rsidP="00024892">
      <w:pPr>
        <w:spacing w:line="276" w:lineRule="auto"/>
        <w:rPr>
          <w:rFonts w:asciiTheme="minorHAnsi" w:hAnsiTheme="minorHAnsi"/>
          <w:szCs w:val="22"/>
        </w:rPr>
      </w:pPr>
    </w:p>
    <w:bookmarkEnd w:id="0"/>
    <w:p w14:paraId="291B41F1" w14:textId="77777777" w:rsidR="00024892" w:rsidRPr="00256C35" w:rsidRDefault="00024892" w:rsidP="00024892">
      <w:pPr>
        <w:pStyle w:val="NoSpacing"/>
        <w:rPr>
          <w:rFonts w:asciiTheme="minorHAnsi" w:hAnsiTheme="minorHAnsi"/>
          <w:b/>
          <w:szCs w:val="22"/>
        </w:rPr>
      </w:pPr>
      <w:r>
        <w:rPr>
          <w:rFonts w:asciiTheme="minorHAnsi" w:hAnsiTheme="minorHAnsi"/>
          <w:b/>
          <w:szCs w:val="22"/>
        </w:rPr>
        <w:t xml:space="preserve">Personal Attributes and Skills </w:t>
      </w:r>
    </w:p>
    <w:p w14:paraId="15BD89E7" w14:textId="2AD7F01A" w:rsidR="00024892" w:rsidRDefault="00024892" w:rsidP="00024892">
      <w:pPr>
        <w:numPr>
          <w:ilvl w:val="0"/>
          <w:numId w:val="12"/>
        </w:numPr>
        <w:rPr>
          <w:rFonts w:ascii="Calibri" w:hAnsi="Calibri" w:cs="Arial"/>
          <w:szCs w:val="22"/>
        </w:rPr>
      </w:pPr>
      <w:bookmarkStart w:id="1" w:name="_Hlk58854431"/>
      <w:r>
        <w:rPr>
          <w:rFonts w:ascii="Calibri" w:hAnsi="Calibri" w:cs="Arial"/>
          <w:szCs w:val="22"/>
        </w:rPr>
        <w:t>Understands that leadership means working with both</w:t>
      </w:r>
      <w:r w:rsidR="00B12716">
        <w:rPr>
          <w:rFonts w:ascii="Calibri" w:hAnsi="Calibri" w:cs="Arial"/>
          <w:szCs w:val="22"/>
        </w:rPr>
        <w:t xml:space="preserve"> a </w:t>
      </w:r>
      <w:r>
        <w:rPr>
          <w:rFonts w:ascii="Calibri" w:hAnsi="Calibri" w:cs="Arial"/>
          <w:szCs w:val="22"/>
        </w:rPr>
        <w:t xml:space="preserve">team and the </w:t>
      </w:r>
      <w:proofErr w:type="spellStart"/>
      <w:r>
        <w:rPr>
          <w:rFonts w:ascii="Calibri" w:hAnsi="Calibri" w:cs="Arial"/>
          <w:szCs w:val="22"/>
        </w:rPr>
        <w:t>Kaihautū</w:t>
      </w:r>
      <w:proofErr w:type="spellEnd"/>
      <w:r>
        <w:rPr>
          <w:rFonts w:ascii="Calibri" w:hAnsi="Calibri" w:cs="Arial"/>
          <w:szCs w:val="22"/>
        </w:rPr>
        <w:t>/</w:t>
      </w:r>
      <w:proofErr w:type="spellStart"/>
      <w:r>
        <w:rPr>
          <w:rFonts w:ascii="Calibri" w:hAnsi="Calibri" w:cs="Arial"/>
          <w:szCs w:val="22"/>
        </w:rPr>
        <w:t>Mātaiawa</w:t>
      </w:r>
      <w:proofErr w:type="spellEnd"/>
      <w:r>
        <w:rPr>
          <w:rFonts w:ascii="Calibri" w:hAnsi="Calibri" w:cs="Arial"/>
          <w:szCs w:val="22"/>
        </w:rPr>
        <w:t xml:space="preserve"> to achieve overarching goals</w:t>
      </w:r>
    </w:p>
    <w:p w14:paraId="2360241C" w14:textId="2724ECEF" w:rsidR="00024892" w:rsidRDefault="00024892" w:rsidP="00024892">
      <w:pPr>
        <w:numPr>
          <w:ilvl w:val="0"/>
          <w:numId w:val="12"/>
        </w:numPr>
        <w:rPr>
          <w:rFonts w:ascii="Calibri" w:hAnsi="Calibri" w:cs="Arial"/>
          <w:szCs w:val="22"/>
        </w:rPr>
      </w:pPr>
      <w:r>
        <w:rPr>
          <w:rFonts w:ascii="Calibri" w:hAnsi="Calibri" w:cs="Arial"/>
          <w:szCs w:val="22"/>
        </w:rPr>
        <w:t>Transformational leadership.</w:t>
      </w:r>
      <w:r w:rsidRPr="002B512F">
        <w:rPr>
          <w:rFonts w:ascii="Calibri" w:hAnsi="Calibri" w:cs="Arial"/>
          <w:szCs w:val="22"/>
        </w:rPr>
        <w:t xml:space="preserve"> </w:t>
      </w:r>
      <w:r>
        <w:rPr>
          <w:rFonts w:ascii="Calibri" w:hAnsi="Calibri" w:cs="Arial"/>
          <w:szCs w:val="22"/>
        </w:rPr>
        <w:t>Able to understand the wider sector and it</w:t>
      </w:r>
      <w:r w:rsidR="00AA7A17">
        <w:rPr>
          <w:rFonts w:ascii="Calibri" w:hAnsi="Calibri" w:cs="Arial"/>
          <w:szCs w:val="22"/>
        </w:rPr>
        <w:t>s</w:t>
      </w:r>
      <w:r>
        <w:rPr>
          <w:rFonts w:ascii="Calibri" w:hAnsi="Calibri" w:cs="Arial"/>
          <w:szCs w:val="22"/>
        </w:rPr>
        <w:t xml:space="preserve"> relevance </w:t>
      </w:r>
      <w:r w:rsidR="0078211A">
        <w:rPr>
          <w:rFonts w:ascii="Calibri" w:hAnsi="Calibri" w:cs="Arial"/>
          <w:szCs w:val="22"/>
        </w:rPr>
        <w:t>to Te Pae Oranga</w:t>
      </w:r>
      <w:r>
        <w:rPr>
          <w:rFonts w:ascii="Calibri" w:hAnsi="Calibri" w:cs="Arial"/>
          <w:szCs w:val="22"/>
        </w:rPr>
        <w:t xml:space="preserve"> Oranganui and the practice of the team </w:t>
      </w:r>
    </w:p>
    <w:p w14:paraId="3A55FAB3" w14:textId="1CEEDE60" w:rsidR="00024892" w:rsidRDefault="00024892" w:rsidP="00024892">
      <w:pPr>
        <w:numPr>
          <w:ilvl w:val="0"/>
          <w:numId w:val="12"/>
        </w:numPr>
        <w:rPr>
          <w:rFonts w:ascii="Calibri" w:hAnsi="Calibri" w:cs="Arial"/>
          <w:szCs w:val="22"/>
        </w:rPr>
      </w:pPr>
      <w:r w:rsidRPr="00DC5490">
        <w:rPr>
          <w:rFonts w:ascii="Calibri" w:hAnsi="Calibri" w:cs="Arial"/>
          <w:szCs w:val="22"/>
        </w:rPr>
        <w:t xml:space="preserve">Ability to effectively </w:t>
      </w:r>
      <w:r>
        <w:rPr>
          <w:rFonts w:ascii="Calibri" w:hAnsi="Calibri" w:cs="Arial"/>
          <w:szCs w:val="22"/>
        </w:rPr>
        <w:t xml:space="preserve">lead, </w:t>
      </w:r>
      <w:r w:rsidR="00BD4C22">
        <w:rPr>
          <w:rFonts w:ascii="Calibri" w:hAnsi="Calibri" w:cs="Arial"/>
          <w:szCs w:val="22"/>
        </w:rPr>
        <w:t>facilitate</w:t>
      </w:r>
      <w:r w:rsidR="00B53131">
        <w:rPr>
          <w:rFonts w:ascii="Calibri" w:hAnsi="Calibri" w:cs="Arial"/>
          <w:szCs w:val="22"/>
        </w:rPr>
        <w:t>, co-</w:t>
      </w:r>
      <w:r w:rsidR="00BD4C22">
        <w:rPr>
          <w:rFonts w:ascii="Calibri" w:hAnsi="Calibri" w:cs="Arial"/>
          <w:szCs w:val="22"/>
        </w:rPr>
        <w:t xml:space="preserve">ordinate, </w:t>
      </w:r>
      <w:r w:rsidR="00133515">
        <w:rPr>
          <w:rFonts w:ascii="Calibri" w:hAnsi="Calibri" w:cs="Arial"/>
          <w:szCs w:val="22"/>
        </w:rPr>
        <w:t xml:space="preserve">and </w:t>
      </w:r>
      <w:r>
        <w:rPr>
          <w:rFonts w:ascii="Calibri" w:hAnsi="Calibri" w:cs="Arial"/>
          <w:szCs w:val="22"/>
        </w:rPr>
        <w:t xml:space="preserve">coach </w:t>
      </w:r>
      <w:r w:rsidR="003A19A5">
        <w:rPr>
          <w:rFonts w:ascii="Calibri" w:hAnsi="Calibri" w:cs="Arial"/>
          <w:szCs w:val="22"/>
        </w:rPr>
        <w:t xml:space="preserve">to achieve outcomes </w:t>
      </w:r>
    </w:p>
    <w:p w14:paraId="0F7F652B" w14:textId="77777777" w:rsidR="00024892" w:rsidRPr="00DC5490" w:rsidRDefault="00024892" w:rsidP="00024892">
      <w:pPr>
        <w:numPr>
          <w:ilvl w:val="0"/>
          <w:numId w:val="12"/>
        </w:numPr>
        <w:rPr>
          <w:rFonts w:ascii="Calibri" w:hAnsi="Calibri" w:cs="Arial"/>
          <w:szCs w:val="22"/>
        </w:rPr>
      </w:pPr>
      <w:r>
        <w:rPr>
          <w:rFonts w:ascii="Calibri" w:hAnsi="Calibri" w:cs="Arial"/>
          <w:szCs w:val="22"/>
        </w:rPr>
        <w:t>Ability to work positively under pressure and continuously re-prioritise workload while maintaining a high level of accuracy</w:t>
      </w:r>
    </w:p>
    <w:p w14:paraId="2558E8AE"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Planning and implementation skills</w:t>
      </w:r>
    </w:p>
    <w:p w14:paraId="5EE32EAE"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Excellent interpersonal skills and the ability to communicate with a wide range of stakeholders</w:t>
      </w:r>
    </w:p>
    <w:bookmarkEnd w:id="1"/>
    <w:p w14:paraId="4C82B063"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Sound judgement and analysis capable of modifying practice to achieve results and</w:t>
      </w:r>
      <w:r>
        <w:rPr>
          <w:rFonts w:ascii="Calibri" w:hAnsi="Calibri" w:cs="Arial"/>
          <w:szCs w:val="22"/>
        </w:rPr>
        <w:t xml:space="preserve"> targets</w:t>
      </w:r>
    </w:p>
    <w:p w14:paraId="4CB5A460"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 xml:space="preserve">Excellent organisational skills with the ability to coordinate activities </w:t>
      </w:r>
    </w:p>
    <w:p w14:paraId="6F6FCB9E" w14:textId="77777777" w:rsidR="00024892"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Excellent</w:t>
      </w:r>
      <w:r>
        <w:rPr>
          <w:rFonts w:asciiTheme="minorHAnsi" w:hAnsiTheme="minorHAnsi"/>
          <w:szCs w:val="22"/>
        </w:rPr>
        <w:t xml:space="preserve"> written,</w:t>
      </w:r>
      <w:r w:rsidRPr="00DC5490">
        <w:rPr>
          <w:rFonts w:asciiTheme="minorHAnsi" w:hAnsiTheme="minorHAnsi"/>
          <w:szCs w:val="22"/>
        </w:rPr>
        <w:t xml:space="preserve"> literacy, numeracy and IT skills </w:t>
      </w:r>
    </w:p>
    <w:p w14:paraId="2EE356F3" w14:textId="77777777" w:rsidR="00024892" w:rsidRDefault="00024892" w:rsidP="00024892">
      <w:pPr>
        <w:numPr>
          <w:ilvl w:val="0"/>
          <w:numId w:val="12"/>
        </w:numPr>
        <w:rPr>
          <w:rFonts w:ascii="Calibri" w:hAnsi="Calibri" w:cs="Arial"/>
          <w:szCs w:val="22"/>
        </w:rPr>
      </w:pPr>
      <w:r>
        <w:rPr>
          <w:rFonts w:ascii="Calibri" w:hAnsi="Calibri" w:cs="Arial"/>
          <w:szCs w:val="22"/>
        </w:rPr>
        <w:t>Ability to persevere with a task and to display the required energy to achieve the objectives despite obstacles</w:t>
      </w:r>
    </w:p>
    <w:p w14:paraId="628B6724"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 xml:space="preserve">Commitment to </w:t>
      </w:r>
      <w:r>
        <w:rPr>
          <w:rFonts w:ascii="Calibri" w:hAnsi="Calibri" w:cs="Arial"/>
          <w:szCs w:val="22"/>
        </w:rPr>
        <w:t>w</w:t>
      </w:r>
      <w:r w:rsidRPr="00DC5490">
        <w:rPr>
          <w:rFonts w:ascii="Calibri" w:hAnsi="Calibri" w:cs="Arial"/>
          <w:szCs w:val="22"/>
        </w:rPr>
        <w:t xml:space="preserve">hānau, </w:t>
      </w:r>
      <w:r>
        <w:rPr>
          <w:rFonts w:ascii="Calibri" w:hAnsi="Calibri" w:cs="Arial"/>
          <w:szCs w:val="22"/>
        </w:rPr>
        <w:t>h</w:t>
      </w:r>
      <w:r w:rsidRPr="00DC5490">
        <w:rPr>
          <w:rFonts w:ascii="Calibri" w:hAnsi="Calibri" w:cs="Arial"/>
          <w:szCs w:val="22"/>
        </w:rPr>
        <w:t>ap</w:t>
      </w:r>
      <w:r w:rsidRPr="00DC5490">
        <w:rPr>
          <w:rFonts w:ascii="Calibri" w:hAnsi="Calibri" w:cs="Arial"/>
          <w:szCs w:val="22"/>
          <w:lang w:val="mi-NZ"/>
        </w:rPr>
        <w:t>ū</w:t>
      </w:r>
      <w:r w:rsidRPr="00DC5490">
        <w:rPr>
          <w:rFonts w:ascii="Calibri" w:hAnsi="Calibri" w:cs="Arial"/>
          <w:szCs w:val="22"/>
        </w:rPr>
        <w:t xml:space="preserve"> and </w:t>
      </w:r>
      <w:r>
        <w:rPr>
          <w:rFonts w:ascii="Calibri" w:hAnsi="Calibri" w:cs="Arial"/>
          <w:szCs w:val="22"/>
        </w:rPr>
        <w:t>i</w:t>
      </w:r>
      <w:r w:rsidRPr="00DC5490">
        <w:rPr>
          <w:rFonts w:ascii="Calibri" w:hAnsi="Calibri" w:cs="Arial"/>
          <w:szCs w:val="22"/>
        </w:rPr>
        <w:t xml:space="preserve">wi </w:t>
      </w:r>
    </w:p>
    <w:p w14:paraId="1900B921"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 xml:space="preserve">Ability to converse and understand Te Reo Māori me </w:t>
      </w:r>
      <w:proofErr w:type="spellStart"/>
      <w:r w:rsidRPr="00DC5490">
        <w:rPr>
          <w:rFonts w:ascii="Calibri" w:hAnsi="Calibri" w:cs="Arial"/>
          <w:szCs w:val="22"/>
        </w:rPr>
        <w:t>ona</w:t>
      </w:r>
      <w:proofErr w:type="spellEnd"/>
      <w:r w:rsidRPr="00DC5490">
        <w:rPr>
          <w:rFonts w:ascii="Calibri" w:hAnsi="Calibri" w:cs="Arial"/>
          <w:szCs w:val="22"/>
        </w:rPr>
        <w:t xml:space="preserve"> tikanga</w:t>
      </w:r>
    </w:p>
    <w:p w14:paraId="4BCAF3CA"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 xml:space="preserve">Strong integrity and professionalism </w:t>
      </w:r>
    </w:p>
    <w:p w14:paraId="43F76D31"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Excellent time management</w:t>
      </w:r>
    </w:p>
    <w:p w14:paraId="0624BE5B"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 xml:space="preserve">Ability to work autonomously and is driven to achieve results </w:t>
      </w:r>
    </w:p>
    <w:p w14:paraId="4AA75C76" w14:textId="77777777" w:rsidR="00024892"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Able to simultaneously manage a diverse range of projects</w:t>
      </w:r>
    </w:p>
    <w:p w14:paraId="1192E593"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Pr>
          <w:rFonts w:asciiTheme="minorHAnsi" w:hAnsiTheme="minorHAnsi"/>
          <w:szCs w:val="22"/>
        </w:rPr>
        <w:t>Ability to build and maintain credible relationships internally and externally</w:t>
      </w:r>
    </w:p>
    <w:p w14:paraId="4B7DEF8D"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 xml:space="preserve">A friendly “Can Do” attitude </w:t>
      </w:r>
    </w:p>
    <w:p w14:paraId="395BC213" w14:textId="77777777" w:rsidR="00024892" w:rsidRPr="00581865" w:rsidRDefault="00024892" w:rsidP="00024892">
      <w:pPr>
        <w:widowControl w:val="0"/>
        <w:spacing w:after="200" w:line="273" w:lineRule="auto"/>
        <w:rPr>
          <w:rFonts w:asciiTheme="minorHAnsi" w:hAnsiTheme="minorHAnsi"/>
          <w:color w:val="FF0000"/>
          <w:sz w:val="12"/>
          <w:szCs w:val="22"/>
        </w:rPr>
      </w:pPr>
    </w:p>
    <w:p w14:paraId="1031222E" w14:textId="77777777" w:rsidR="00024892" w:rsidRPr="005E3F2A" w:rsidRDefault="00024892" w:rsidP="00024892">
      <w:pPr>
        <w:ind w:left="2268" w:hanging="2268"/>
        <w:outlineLvl w:val="0"/>
        <w:rPr>
          <w:rFonts w:ascii="Calibri" w:hAnsi="Calibri" w:cs="Arial"/>
        </w:rPr>
      </w:pPr>
      <w:r w:rsidRPr="005E3F2A">
        <w:rPr>
          <w:rFonts w:ascii="Calibri" w:hAnsi="Calibri" w:cs="Arial"/>
          <w:b/>
        </w:rPr>
        <w:t>Physical Attributes – Administration</w:t>
      </w:r>
      <w:r>
        <w:rPr>
          <w:rFonts w:ascii="Calibri" w:hAnsi="Calibri" w:cs="Arial"/>
          <w:b/>
        </w:rPr>
        <w:t>/Management</w:t>
      </w:r>
      <w:r w:rsidRPr="005E3F2A">
        <w:rPr>
          <w:rFonts w:ascii="Calibri" w:hAnsi="Calibri" w:cs="Arial"/>
          <w:b/>
        </w:rPr>
        <w:t xml:space="preserve"> </w:t>
      </w:r>
    </w:p>
    <w:p w14:paraId="47F8F8EE" w14:textId="77777777" w:rsidR="00024892" w:rsidRPr="000A41A9" w:rsidRDefault="00024892" w:rsidP="00024892">
      <w:pPr>
        <w:numPr>
          <w:ilvl w:val="0"/>
          <w:numId w:val="10"/>
        </w:numPr>
        <w:tabs>
          <w:tab w:val="clear" w:pos="720"/>
          <w:tab w:val="left" w:pos="709"/>
        </w:tabs>
        <w:ind w:left="709" w:hanging="480"/>
        <w:rPr>
          <w:rFonts w:ascii="Calibri" w:hAnsi="Calibri" w:cs="Arial"/>
        </w:rPr>
      </w:pPr>
      <w:r>
        <w:rPr>
          <w:rFonts w:ascii="Calibri" w:hAnsi="Calibri"/>
        </w:rPr>
        <w:t>A hands-on attitude helping and supporting the organisation with a range of kaupapa</w:t>
      </w:r>
    </w:p>
    <w:p w14:paraId="3572A179" w14:textId="77BA8549"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rPr>
        <w:t xml:space="preserve">Must be able to work in </w:t>
      </w:r>
      <w:r w:rsidR="00B27C40">
        <w:rPr>
          <w:rFonts w:ascii="Calibri" w:hAnsi="Calibri"/>
        </w:rPr>
        <w:t>flexible</w:t>
      </w:r>
      <w:r w:rsidR="007975C9">
        <w:rPr>
          <w:rFonts w:ascii="Calibri" w:hAnsi="Calibri"/>
        </w:rPr>
        <w:t xml:space="preserve"> </w:t>
      </w:r>
      <w:r w:rsidRPr="005E3F2A">
        <w:rPr>
          <w:rFonts w:ascii="Calibri" w:hAnsi="Calibri"/>
        </w:rPr>
        <w:t>environment</w:t>
      </w:r>
      <w:r w:rsidR="00B27C40">
        <w:rPr>
          <w:rFonts w:ascii="Calibri" w:hAnsi="Calibri"/>
        </w:rPr>
        <w:t>s</w:t>
      </w:r>
      <w:r w:rsidRPr="005E3F2A">
        <w:rPr>
          <w:rFonts w:ascii="Calibri" w:hAnsi="Calibri"/>
        </w:rPr>
        <w:t xml:space="preserve"> </w:t>
      </w:r>
    </w:p>
    <w:p w14:paraId="09A95EBA" w14:textId="77777777"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rPr>
        <w:t>Manual dexterity needed for keyboarding and other repetitive tasks.</w:t>
      </w:r>
    </w:p>
    <w:p w14:paraId="41A3A8C9" w14:textId="77777777"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rPr>
        <w:t>Sitting for extended periods of time</w:t>
      </w:r>
    </w:p>
    <w:p w14:paraId="3E8F0F18" w14:textId="77777777"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cs="Arial"/>
        </w:rPr>
        <w:t xml:space="preserve">Hearing and speech sufficient to communicate with others enabling direct and telephone communication </w:t>
      </w:r>
    </w:p>
    <w:p w14:paraId="1142F106" w14:textId="77777777"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cs="Arial"/>
        </w:rPr>
        <w:t>Visual ability sufficient to read accurately, write/record in a legible manner and perform normal duties of this position.</w:t>
      </w:r>
    </w:p>
    <w:p w14:paraId="50253CD5" w14:textId="77777777" w:rsidR="00024892" w:rsidRDefault="00024892" w:rsidP="00024892">
      <w:pPr>
        <w:spacing w:line="276" w:lineRule="auto"/>
        <w:rPr>
          <w:rFonts w:asciiTheme="minorHAnsi" w:hAnsiTheme="minorHAnsi"/>
          <w:szCs w:val="22"/>
        </w:rPr>
      </w:pPr>
    </w:p>
    <w:p w14:paraId="3F9BA66C" w14:textId="77777777" w:rsidR="00024892" w:rsidRDefault="00024892" w:rsidP="00024892">
      <w:pPr>
        <w:rPr>
          <w:rFonts w:ascii="Calibri" w:hAnsi="Calibri" w:cs="Arial"/>
          <w:b/>
          <w:szCs w:val="22"/>
        </w:rPr>
      </w:pPr>
    </w:p>
    <w:p w14:paraId="5CE2565A" w14:textId="77777777" w:rsidR="00DA0575" w:rsidRDefault="00DA0575" w:rsidP="00024892">
      <w:pPr>
        <w:rPr>
          <w:rFonts w:ascii="Calibri" w:hAnsi="Calibri" w:cs="Arial"/>
          <w:b/>
          <w:szCs w:val="22"/>
        </w:rPr>
      </w:pPr>
    </w:p>
    <w:p w14:paraId="514C5E6A" w14:textId="07623044" w:rsidR="00024892" w:rsidRPr="005A321C" w:rsidRDefault="00024892" w:rsidP="00024892">
      <w:pPr>
        <w:rPr>
          <w:rFonts w:ascii="Calibri" w:hAnsi="Calibri" w:cs="Arial"/>
          <w:b/>
          <w:szCs w:val="22"/>
        </w:rPr>
      </w:pPr>
      <w:r>
        <w:rPr>
          <w:rFonts w:ascii="Calibri" w:hAnsi="Calibri" w:cs="Arial"/>
          <w:b/>
          <w:szCs w:val="22"/>
        </w:rPr>
        <w:t>Other Requirements of this Position</w:t>
      </w:r>
    </w:p>
    <w:p w14:paraId="79CEF8E6" w14:textId="77777777" w:rsidR="00024892" w:rsidRDefault="00024892" w:rsidP="00024892">
      <w:pPr>
        <w:numPr>
          <w:ilvl w:val="0"/>
          <w:numId w:val="11"/>
        </w:numPr>
        <w:rPr>
          <w:rFonts w:ascii="Calibri" w:hAnsi="Calibri" w:cs="Arial"/>
          <w:szCs w:val="22"/>
        </w:rPr>
      </w:pPr>
      <w:r>
        <w:rPr>
          <w:rFonts w:ascii="Calibri" w:hAnsi="Calibri" w:cs="Arial"/>
          <w:szCs w:val="22"/>
        </w:rPr>
        <w:lastRenderedPageBreak/>
        <w:t>Understands the values of the organisation as key and foundational to the way in which we work</w:t>
      </w:r>
    </w:p>
    <w:p w14:paraId="142F7B14" w14:textId="71B3A13A" w:rsidR="00024892" w:rsidRDefault="00024892" w:rsidP="00024892">
      <w:pPr>
        <w:numPr>
          <w:ilvl w:val="0"/>
          <w:numId w:val="11"/>
        </w:numPr>
        <w:rPr>
          <w:rFonts w:ascii="Calibri" w:hAnsi="Calibri" w:cs="Arial"/>
          <w:szCs w:val="22"/>
        </w:rPr>
      </w:pPr>
      <w:r>
        <w:rPr>
          <w:rFonts w:ascii="Calibri" w:hAnsi="Calibri" w:cs="Arial"/>
          <w:szCs w:val="22"/>
        </w:rPr>
        <w:t>Non-smoker/</w:t>
      </w:r>
      <w:r w:rsidR="00B27C40">
        <w:rPr>
          <w:rFonts w:ascii="Calibri" w:hAnsi="Calibri" w:cs="Arial"/>
          <w:szCs w:val="22"/>
        </w:rPr>
        <w:t>non-vaper</w:t>
      </w:r>
      <w:r>
        <w:rPr>
          <w:rFonts w:ascii="Calibri" w:hAnsi="Calibri" w:cs="Arial"/>
          <w:szCs w:val="22"/>
        </w:rPr>
        <w:t xml:space="preserve"> – or a full commitment to remain smoke/vape-free during the hours of work</w:t>
      </w:r>
    </w:p>
    <w:p w14:paraId="7C917AEA" w14:textId="77777777" w:rsidR="00024892" w:rsidRDefault="00024892" w:rsidP="00024892">
      <w:pPr>
        <w:numPr>
          <w:ilvl w:val="0"/>
          <w:numId w:val="11"/>
        </w:numPr>
        <w:rPr>
          <w:rFonts w:ascii="Calibri" w:hAnsi="Calibri" w:cs="Arial"/>
          <w:szCs w:val="22"/>
        </w:rPr>
      </w:pPr>
      <w:r>
        <w:rPr>
          <w:rFonts w:ascii="Calibri" w:hAnsi="Calibri" w:cs="Arial"/>
          <w:szCs w:val="22"/>
        </w:rPr>
        <w:t>Current clean, full NZ driver licence</w:t>
      </w:r>
    </w:p>
    <w:p w14:paraId="74255C3D" w14:textId="77777777" w:rsidR="00024892" w:rsidRDefault="00024892" w:rsidP="00024892">
      <w:pPr>
        <w:numPr>
          <w:ilvl w:val="0"/>
          <w:numId w:val="11"/>
        </w:numPr>
        <w:rPr>
          <w:rFonts w:ascii="Calibri" w:hAnsi="Calibri" w:cs="Arial"/>
          <w:szCs w:val="22"/>
        </w:rPr>
      </w:pPr>
      <w:r w:rsidRPr="00A85688">
        <w:rPr>
          <w:rFonts w:ascii="Calibri" w:hAnsi="Calibri" w:cs="Arial"/>
          <w:szCs w:val="22"/>
        </w:rPr>
        <w:t xml:space="preserve">Must be able to pass Te </w:t>
      </w:r>
      <w:proofErr w:type="spellStart"/>
      <w:r w:rsidRPr="00A85688">
        <w:rPr>
          <w:rFonts w:ascii="Calibri" w:hAnsi="Calibri" w:cs="Arial"/>
          <w:szCs w:val="22"/>
        </w:rPr>
        <w:t>Oranganui’s</w:t>
      </w:r>
      <w:proofErr w:type="spellEnd"/>
      <w:r w:rsidRPr="00A85688">
        <w:rPr>
          <w:rFonts w:ascii="Calibri" w:hAnsi="Calibri" w:cs="Arial"/>
          <w:szCs w:val="22"/>
        </w:rPr>
        <w:t xml:space="preserve"> background</w:t>
      </w:r>
      <w:r>
        <w:rPr>
          <w:rFonts w:ascii="Calibri" w:hAnsi="Calibri" w:cs="Arial"/>
          <w:szCs w:val="22"/>
        </w:rPr>
        <w:t>, vetting and child protection checks</w:t>
      </w:r>
    </w:p>
    <w:p w14:paraId="58508C77" w14:textId="77777777" w:rsidR="00024892" w:rsidRDefault="00024892" w:rsidP="00024892">
      <w:pPr>
        <w:numPr>
          <w:ilvl w:val="0"/>
          <w:numId w:val="11"/>
        </w:numPr>
        <w:rPr>
          <w:rFonts w:ascii="Calibri" w:hAnsi="Calibri" w:cs="Arial"/>
          <w:szCs w:val="22"/>
        </w:rPr>
      </w:pPr>
      <w:r w:rsidRPr="001226CA">
        <w:rPr>
          <w:rFonts w:ascii="Calibri" w:hAnsi="Calibri" w:cs="Arial"/>
          <w:szCs w:val="22"/>
        </w:rPr>
        <w:t xml:space="preserve">New Zealand citizenship, permanent resident status, or a NZ work permit </w:t>
      </w:r>
    </w:p>
    <w:p w14:paraId="25299842" w14:textId="77777777" w:rsidR="00024892" w:rsidRPr="00663002" w:rsidRDefault="00024892" w:rsidP="00024892">
      <w:pPr>
        <w:numPr>
          <w:ilvl w:val="0"/>
          <w:numId w:val="11"/>
        </w:numPr>
        <w:spacing w:line="276" w:lineRule="auto"/>
        <w:rPr>
          <w:rFonts w:asciiTheme="minorHAnsi" w:hAnsiTheme="minorHAnsi"/>
          <w:szCs w:val="22"/>
        </w:rPr>
      </w:pPr>
      <w:r w:rsidRPr="00DB082B">
        <w:rPr>
          <w:rFonts w:ascii="Calibri" w:hAnsi="Calibri" w:cs="Arial"/>
          <w:szCs w:val="22"/>
        </w:rPr>
        <w:t>Zero tolerance toward family violence</w:t>
      </w:r>
    </w:p>
    <w:p w14:paraId="47C2EC73" w14:textId="77777777" w:rsidR="00024892" w:rsidRDefault="00024892" w:rsidP="00024892">
      <w:pPr>
        <w:spacing w:line="276" w:lineRule="auto"/>
        <w:ind w:left="720"/>
        <w:rPr>
          <w:rFonts w:asciiTheme="minorHAnsi" w:hAnsiTheme="minorHAnsi"/>
          <w:szCs w:val="22"/>
        </w:rPr>
        <w:sectPr w:rsidR="00024892" w:rsidSect="00024892">
          <w:headerReference w:type="default" r:id="rId7"/>
          <w:footerReference w:type="default" r:id="rId8"/>
          <w:headerReference w:type="first" r:id="rId9"/>
          <w:footerReference w:type="first" r:id="rId10"/>
          <w:pgSz w:w="11906" w:h="16838"/>
          <w:pgMar w:top="1440" w:right="707" w:bottom="1135" w:left="1134" w:header="708" w:footer="340" w:gutter="0"/>
          <w:cols w:space="708"/>
          <w:titlePg/>
          <w:docGrid w:linePitch="360"/>
        </w:sectPr>
      </w:pPr>
    </w:p>
    <w:p w14:paraId="1BF5D4C4" w14:textId="77777777" w:rsidR="00024892" w:rsidRPr="00DB082B" w:rsidRDefault="00024892" w:rsidP="00024892">
      <w:pPr>
        <w:shd w:val="clear" w:color="auto" w:fill="00A651"/>
        <w:ind w:left="2268" w:hanging="2977"/>
        <w:outlineLvl w:val="0"/>
        <w:rPr>
          <w:rFonts w:asciiTheme="minorHAnsi" w:hAnsiTheme="minorHAnsi"/>
          <w:szCs w:val="22"/>
        </w:rPr>
      </w:pPr>
    </w:p>
    <w:p w14:paraId="4E214B58" w14:textId="77777777" w:rsidR="00A03BB4" w:rsidRDefault="00A03BB4"/>
    <w:sectPr w:rsidR="00A03B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187D" w14:textId="77777777" w:rsidR="002B0A5F" w:rsidRDefault="002B0A5F" w:rsidP="00B27C40">
      <w:r>
        <w:separator/>
      </w:r>
    </w:p>
  </w:endnote>
  <w:endnote w:type="continuationSeparator" w:id="0">
    <w:p w14:paraId="78B0AE98" w14:textId="77777777" w:rsidR="002B0A5F" w:rsidRDefault="002B0A5F" w:rsidP="00B2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52193"/>
      <w:docPartObj>
        <w:docPartGallery w:val="Page Numbers (Bottom of Page)"/>
        <w:docPartUnique/>
      </w:docPartObj>
    </w:sdtPr>
    <w:sdtEndPr>
      <w:rPr>
        <w:noProof/>
      </w:rPr>
    </w:sdtEndPr>
    <w:sdtContent>
      <w:p w14:paraId="3E0A0659" w14:textId="77777777" w:rsidR="00172415" w:rsidRPr="00663002" w:rsidRDefault="00172415" w:rsidP="0066300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57509"/>
      <w:docPartObj>
        <w:docPartGallery w:val="Page Numbers (Bottom of Page)"/>
        <w:docPartUnique/>
      </w:docPartObj>
    </w:sdtPr>
    <w:sdtEndPr>
      <w:rPr>
        <w:noProof/>
      </w:rPr>
    </w:sdtEndPr>
    <w:sdtContent>
      <w:p w14:paraId="015AC72D" w14:textId="77777777" w:rsidR="00172415" w:rsidRDefault="0017241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297BCD4" w14:textId="77777777" w:rsidR="00172415" w:rsidRPr="00A264E8" w:rsidRDefault="00172415" w:rsidP="00A264E8">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184E" w14:textId="77777777" w:rsidR="002B0A5F" w:rsidRDefault="002B0A5F" w:rsidP="00B27C40">
      <w:r>
        <w:separator/>
      </w:r>
    </w:p>
  </w:footnote>
  <w:footnote w:type="continuationSeparator" w:id="0">
    <w:p w14:paraId="5DB4AB12" w14:textId="77777777" w:rsidR="002B0A5F" w:rsidRDefault="002B0A5F" w:rsidP="00B2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26A4" w14:textId="77777777" w:rsidR="00172415" w:rsidRPr="004C22BE" w:rsidRDefault="00172415" w:rsidP="00441DBA">
    <w:pPr>
      <w:pStyle w:val="Header"/>
      <w:jc w:val="center"/>
      <w:rPr>
        <w:rFonts w:ascii="Calibri" w:hAnsi="Calibri"/>
        <w:b/>
        <w:color w:val="C0C0C0"/>
        <w:lang w:val="en-US"/>
      </w:rPr>
    </w:pPr>
    <w:r w:rsidRPr="004C22BE">
      <w:rPr>
        <w:rFonts w:ascii="Calibri" w:hAnsi="Calibri"/>
        <w:b/>
        <w:color w:val="C0C0C0"/>
        <w:lang w:val="en-US"/>
      </w:rPr>
      <w:t>T</w:t>
    </w:r>
    <w:r>
      <w:rPr>
        <w:rFonts w:ascii="Calibri" w:hAnsi="Calibri"/>
        <w:b/>
        <w:color w:val="C0C0C0"/>
        <w:lang w:val="en-US"/>
      </w:rPr>
      <w:t>e Oranganui</w:t>
    </w:r>
  </w:p>
  <w:p w14:paraId="58072756" w14:textId="495EACAE" w:rsidR="00172415" w:rsidRPr="00441DBA" w:rsidRDefault="00B220D9" w:rsidP="00441DBA">
    <w:pPr>
      <w:pStyle w:val="Header"/>
      <w:jc w:val="center"/>
      <w:rPr>
        <w:rFonts w:ascii="Calibri" w:hAnsi="Calibri"/>
        <w:b/>
        <w:color w:val="C0C0C0"/>
        <w:lang w:val="en-US"/>
      </w:rPr>
    </w:pPr>
    <w:r>
      <w:rPr>
        <w:rFonts w:ascii="Calibri" w:hAnsi="Calibri"/>
        <w:b/>
        <w:color w:val="C0C0C0"/>
        <w:lang w:val="en-US"/>
      </w:rPr>
      <w:t>Kaitūruki</w:t>
    </w:r>
    <w:r w:rsidR="0015302B">
      <w:rPr>
        <w:rFonts w:ascii="Calibri" w:hAnsi="Calibri"/>
        <w:b/>
        <w:color w:val="C0C0C0"/>
        <w:lang w:val="en-US"/>
      </w:rPr>
      <w:t xml:space="preserve"> </w:t>
    </w:r>
    <w:r w:rsidR="00172415" w:rsidRPr="004C22BE">
      <w:rPr>
        <w:rFonts w:ascii="Calibri" w:hAnsi="Calibri"/>
        <w:b/>
        <w:color w:val="C0C0C0"/>
        <w:lang w:val="en-US"/>
      </w:rPr>
      <w:t>Position Description</w:t>
    </w:r>
  </w:p>
  <w:p w14:paraId="257CEC34" w14:textId="77777777" w:rsidR="00172415" w:rsidRDefault="0017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8022" w14:textId="07BD09F4" w:rsidR="00172415" w:rsidRPr="004C22BE" w:rsidRDefault="00172415" w:rsidP="00663002">
    <w:pPr>
      <w:pStyle w:val="Header"/>
      <w:jc w:val="center"/>
      <w:rPr>
        <w:rFonts w:ascii="Calibri" w:hAnsi="Calibri"/>
        <w:b/>
        <w:color w:val="C0C0C0"/>
        <w:lang w:val="en-US"/>
      </w:rPr>
    </w:pPr>
    <w:r w:rsidRPr="00DB587F">
      <w:rPr>
        <w:noProof/>
        <w:lang w:eastAsia="en-NZ"/>
      </w:rPr>
      <w:drawing>
        <wp:anchor distT="0" distB="0" distL="114300" distR="114300" simplePos="0" relativeHeight="251657216" behindDoc="0" locked="0" layoutInCell="1" allowOverlap="1" wp14:anchorId="00AEB8D9" wp14:editId="49F61A46">
          <wp:simplePos x="0" y="0"/>
          <wp:positionH relativeFrom="margin">
            <wp:align>right</wp:align>
          </wp:positionH>
          <wp:positionV relativeFrom="paragraph">
            <wp:posOffset>-277495</wp:posOffset>
          </wp:positionV>
          <wp:extent cx="1054024" cy="727710"/>
          <wp:effectExtent l="0" t="0" r="0" b="0"/>
          <wp:wrapNone/>
          <wp:docPr id="4" name="Picture 4" descr="\\toiha-vdc01\redirectedfolders$\amiria.beamsley\Desktop\Moko-Waiora-colou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iha-vdc01\redirectedfolders$\amiria.beamsley\Desktop\Moko-Waiora-colour-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024" cy="727710"/>
                  </a:xfrm>
                  <a:prstGeom prst="rect">
                    <a:avLst/>
                  </a:prstGeom>
                  <a:noFill/>
                  <a:ln>
                    <a:noFill/>
                  </a:ln>
                </pic:spPr>
              </pic:pic>
            </a:graphicData>
          </a:graphic>
        </wp:anchor>
      </w:drawing>
    </w:r>
    <w:r w:rsidRPr="004C22BE">
      <w:rPr>
        <w:rFonts w:ascii="Calibri" w:hAnsi="Calibri"/>
        <w:b/>
        <w:color w:val="C0C0C0"/>
        <w:lang w:val="en-US"/>
      </w:rPr>
      <w:t>T</w:t>
    </w:r>
    <w:r>
      <w:rPr>
        <w:rFonts w:ascii="Calibri" w:hAnsi="Calibri"/>
        <w:b/>
        <w:color w:val="C0C0C0"/>
        <w:lang w:val="en-US"/>
      </w:rPr>
      <w:t>e Oranganui</w:t>
    </w:r>
  </w:p>
  <w:p w14:paraId="6DAC9C4C" w14:textId="141C449D" w:rsidR="00172415" w:rsidRPr="00663002" w:rsidRDefault="00B220D9" w:rsidP="00663002">
    <w:pPr>
      <w:pStyle w:val="Header"/>
      <w:jc w:val="center"/>
      <w:rPr>
        <w:rFonts w:ascii="Calibri" w:hAnsi="Calibri"/>
        <w:b/>
        <w:color w:val="C0C0C0"/>
        <w:lang w:val="en-US"/>
      </w:rPr>
    </w:pPr>
    <w:r>
      <w:rPr>
        <w:rFonts w:ascii="Calibri" w:hAnsi="Calibri"/>
        <w:b/>
        <w:color w:val="C0C0C0"/>
        <w:lang w:val="en-US"/>
      </w:rPr>
      <w:t>Kaitūruki</w:t>
    </w:r>
    <w:r w:rsidR="0015302B">
      <w:rPr>
        <w:rFonts w:ascii="Calibri" w:hAnsi="Calibri"/>
        <w:b/>
        <w:color w:val="C0C0C0"/>
        <w:lang w:val="en-US"/>
      </w:rPr>
      <w:t xml:space="preserve"> </w:t>
    </w:r>
    <w:r w:rsidR="00172415" w:rsidRPr="004C22BE">
      <w:rPr>
        <w:rFonts w:ascii="Calibri" w:hAnsi="Calibri"/>
        <w:b/>
        <w:color w:val="C0C0C0"/>
        <w:lang w:val="en-US"/>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6F32"/>
    <w:multiLevelType w:val="multilevel"/>
    <w:tmpl w:val="49C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F05DF"/>
    <w:multiLevelType w:val="hybridMultilevel"/>
    <w:tmpl w:val="DE226D72"/>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 w15:restartNumberingAfterBreak="0">
    <w:nsid w:val="0D7A318F"/>
    <w:multiLevelType w:val="multilevel"/>
    <w:tmpl w:val="9FB21E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3C5275D"/>
    <w:multiLevelType w:val="hybridMultilevel"/>
    <w:tmpl w:val="ADCABB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594CF8"/>
    <w:multiLevelType w:val="hybridMultilevel"/>
    <w:tmpl w:val="DE2AAD0C"/>
    <w:lvl w:ilvl="0" w:tplc="A6B4C414">
      <w:numFmt w:val="bullet"/>
      <w:lvlText w:val=""/>
      <w:lvlJc w:val="left"/>
      <w:pPr>
        <w:ind w:left="720" w:hanging="360"/>
      </w:pPr>
      <w:rPr>
        <w:rFonts w:ascii="Symbol" w:eastAsiaTheme="minorHAns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9E625D"/>
    <w:multiLevelType w:val="multilevel"/>
    <w:tmpl w:val="9F1EBB9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F2D376F"/>
    <w:multiLevelType w:val="hybridMultilevel"/>
    <w:tmpl w:val="C8449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EC7A48"/>
    <w:multiLevelType w:val="hybridMultilevel"/>
    <w:tmpl w:val="DD14FAA6"/>
    <w:lvl w:ilvl="0" w:tplc="56EADFD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10BDF"/>
    <w:multiLevelType w:val="hybridMultilevel"/>
    <w:tmpl w:val="510827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262A77"/>
    <w:multiLevelType w:val="multilevel"/>
    <w:tmpl w:val="8F9A6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8381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AB0BC3"/>
    <w:multiLevelType w:val="hybridMultilevel"/>
    <w:tmpl w:val="31D2A614"/>
    <w:lvl w:ilvl="0" w:tplc="80329EF2">
      <w:numFmt w:val="bullet"/>
      <w:lvlText w:val=""/>
      <w:lvlJc w:val="left"/>
      <w:pPr>
        <w:ind w:left="720" w:hanging="360"/>
      </w:pPr>
      <w:rPr>
        <w:rFonts w:ascii="Symbol" w:eastAsiaTheme="minorHAnsi" w:hAnsi="Symbol" w:cs="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5B15B0C"/>
    <w:multiLevelType w:val="multilevel"/>
    <w:tmpl w:val="701A178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5F92105"/>
    <w:multiLevelType w:val="multilevel"/>
    <w:tmpl w:val="A24AA3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B5672B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294B70"/>
    <w:multiLevelType w:val="multilevel"/>
    <w:tmpl w:val="8656F054"/>
    <w:lvl w:ilvl="0">
      <w:start w:val="1"/>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7" w15:restartNumberingAfterBreak="0">
    <w:nsid w:val="589A506F"/>
    <w:multiLevelType w:val="hybridMultilevel"/>
    <w:tmpl w:val="C7B8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73EEB"/>
    <w:multiLevelType w:val="multilevel"/>
    <w:tmpl w:val="CC5A12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D9689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4F6C1A"/>
    <w:multiLevelType w:val="hybridMultilevel"/>
    <w:tmpl w:val="E042CF7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1" w15:restartNumberingAfterBreak="0">
    <w:nsid w:val="785A5801"/>
    <w:multiLevelType w:val="multilevel"/>
    <w:tmpl w:val="F084C1F4"/>
    <w:lvl w:ilvl="0">
      <w:start w:val="1"/>
      <w:numFmt w:val="decimal"/>
      <w:lvlText w:val="%1"/>
      <w:lvlJc w:val="left"/>
      <w:pPr>
        <w:ind w:left="390" w:hanging="390"/>
      </w:pPr>
      <w:rPr>
        <w:rFonts w:eastAsia="Times New Roman" w:cs="Arial" w:hint="default"/>
        <w:color w:val="auto"/>
      </w:rPr>
    </w:lvl>
    <w:lvl w:ilvl="1">
      <w:start w:val="1"/>
      <w:numFmt w:val="decimal"/>
      <w:lvlText w:val="%1.%2"/>
      <w:lvlJc w:val="left"/>
      <w:pPr>
        <w:ind w:left="390" w:hanging="390"/>
      </w:pPr>
      <w:rPr>
        <w:rFonts w:eastAsia="Times New Roman" w:cs="Arial" w:hint="default"/>
        <w:color w:val="auto"/>
      </w:rPr>
    </w:lvl>
    <w:lvl w:ilvl="2">
      <w:start w:val="1"/>
      <w:numFmt w:val="decimal"/>
      <w:lvlText w:val="%1.%2.%3"/>
      <w:lvlJc w:val="left"/>
      <w:pPr>
        <w:ind w:left="720" w:hanging="720"/>
      </w:pPr>
      <w:rPr>
        <w:rFonts w:eastAsia="Times New Roman" w:cs="Arial" w:hint="default"/>
        <w:color w:val="auto"/>
      </w:rPr>
    </w:lvl>
    <w:lvl w:ilvl="3">
      <w:start w:val="1"/>
      <w:numFmt w:val="decimal"/>
      <w:lvlText w:val="%1.%2.%3.%4"/>
      <w:lvlJc w:val="left"/>
      <w:pPr>
        <w:ind w:left="720" w:hanging="720"/>
      </w:pPr>
      <w:rPr>
        <w:rFonts w:eastAsia="Times New Roman" w:cs="Arial" w:hint="default"/>
        <w:color w:val="auto"/>
      </w:rPr>
    </w:lvl>
    <w:lvl w:ilvl="4">
      <w:start w:val="1"/>
      <w:numFmt w:val="decimal"/>
      <w:lvlText w:val="%1.%2.%3.%4.%5"/>
      <w:lvlJc w:val="left"/>
      <w:pPr>
        <w:ind w:left="1080" w:hanging="1080"/>
      </w:pPr>
      <w:rPr>
        <w:rFonts w:eastAsia="Times New Roman" w:cs="Arial" w:hint="default"/>
        <w:color w:val="auto"/>
      </w:rPr>
    </w:lvl>
    <w:lvl w:ilvl="5">
      <w:start w:val="1"/>
      <w:numFmt w:val="decimal"/>
      <w:lvlText w:val="%1.%2.%3.%4.%5.%6"/>
      <w:lvlJc w:val="left"/>
      <w:pPr>
        <w:ind w:left="1080" w:hanging="1080"/>
      </w:pPr>
      <w:rPr>
        <w:rFonts w:eastAsia="Times New Roman" w:cs="Arial" w:hint="default"/>
        <w:color w:val="auto"/>
      </w:rPr>
    </w:lvl>
    <w:lvl w:ilvl="6">
      <w:start w:val="1"/>
      <w:numFmt w:val="decimal"/>
      <w:lvlText w:val="%1.%2.%3.%4.%5.%6.%7"/>
      <w:lvlJc w:val="left"/>
      <w:pPr>
        <w:ind w:left="1440" w:hanging="1440"/>
      </w:pPr>
      <w:rPr>
        <w:rFonts w:eastAsia="Times New Roman" w:cs="Arial" w:hint="default"/>
        <w:color w:val="auto"/>
      </w:rPr>
    </w:lvl>
    <w:lvl w:ilvl="7">
      <w:start w:val="1"/>
      <w:numFmt w:val="decimal"/>
      <w:lvlText w:val="%1.%2.%3.%4.%5.%6.%7.%8"/>
      <w:lvlJc w:val="left"/>
      <w:pPr>
        <w:ind w:left="1440" w:hanging="1440"/>
      </w:pPr>
      <w:rPr>
        <w:rFonts w:eastAsia="Times New Roman" w:cs="Arial" w:hint="default"/>
        <w:color w:val="auto"/>
      </w:rPr>
    </w:lvl>
    <w:lvl w:ilvl="8">
      <w:start w:val="1"/>
      <w:numFmt w:val="decimal"/>
      <w:lvlText w:val="%1.%2.%3.%4.%5.%6.%7.%8.%9"/>
      <w:lvlJc w:val="left"/>
      <w:pPr>
        <w:ind w:left="1800" w:hanging="1800"/>
      </w:pPr>
      <w:rPr>
        <w:rFonts w:eastAsia="Times New Roman" w:cs="Arial" w:hint="default"/>
        <w:color w:val="auto"/>
      </w:rPr>
    </w:lvl>
  </w:abstractNum>
  <w:abstractNum w:abstractNumId="22" w15:restartNumberingAfterBreak="0">
    <w:nsid w:val="78D67943"/>
    <w:multiLevelType w:val="hybridMultilevel"/>
    <w:tmpl w:val="BEAC8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4166178">
    <w:abstractNumId w:val="13"/>
  </w:num>
  <w:num w:numId="2" w16cid:durableId="312683735">
    <w:abstractNumId w:val="1"/>
  </w:num>
  <w:num w:numId="3" w16cid:durableId="2029329483">
    <w:abstractNumId w:val="8"/>
  </w:num>
  <w:num w:numId="4" w16cid:durableId="945497977">
    <w:abstractNumId w:val="15"/>
  </w:num>
  <w:num w:numId="5" w16cid:durableId="1424374584">
    <w:abstractNumId w:val="11"/>
  </w:num>
  <w:num w:numId="6" w16cid:durableId="1032919788">
    <w:abstractNumId w:val="18"/>
  </w:num>
  <w:num w:numId="7" w16cid:durableId="305161036">
    <w:abstractNumId w:val="9"/>
  </w:num>
  <w:num w:numId="8" w16cid:durableId="1085883357">
    <w:abstractNumId w:val="2"/>
  </w:num>
  <w:num w:numId="9" w16cid:durableId="1029530714">
    <w:abstractNumId w:val="17"/>
  </w:num>
  <w:num w:numId="10" w16cid:durableId="929696966">
    <w:abstractNumId w:val="7"/>
  </w:num>
  <w:num w:numId="11" w16cid:durableId="887452616">
    <w:abstractNumId w:val="10"/>
  </w:num>
  <w:num w:numId="12" w16cid:durableId="1665666435">
    <w:abstractNumId w:val="3"/>
  </w:num>
  <w:num w:numId="13" w16cid:durableId="2133160587">
    <w:abstractNumId w:val="20"/>
  </w:num>
  <w:num w:numId="14" w16cid:durableId="1898971702">
    <w:abstractNumId w:val="6"/>
  </w:num>
  <w:num w:numId="15" w16cid:durableId="2074425804">
    <w:abstractNumId w:val="19"/>
  </w:num>
  <w:num w:numId="16" w16cid:durableId="591668398">
    <w:abstractNumId w:val="22"/>
  </w:num>
  <w:num w:numId="17" w16cid:durableId="2016372821">
    <w:abstractNumId w:val="4"/>
  </w:num>
  <w:num w:numId="18" w16cid:durableId="1274247184">
    <w:abstractNumId w:val="12"/>
  </w:num>
  <w:num w:numId="19" w16cid:durableId="550044345">
    <w:abstractNumId w:val="21"/>
  </w:num>
  <w:num w:numId="20" w16cid:durableId="611324696">
    <w:abstractNumId w:val="14"/>
  </w:num>
  <w:num w:numId="21" w16cid:durableId="1503931706">
    <w:abstractNumId w:val="5"/>
  </w:num>
  <w:num w:numId="22" w16cid:durableId="1210922136">
    <w:abstractNumId w:val="0"/>
  </w:num>
  <w:num w:numId="23" w16cid:durableId="10030441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92"/>
    <w:rsid w:val="00012FD6"/>
    <w:rsid w:val="00016EC3"/>
    <w:rsid w:val="00024892"/>
    <w:rsid w:val="0004331D"/>
    <w:rsid w:val="00091A5F"/>
    <w:rsid w:val="000965FB"/>
    <w:rsid w:val="000A15FE"/>
    <w:rsid w:val="000D2412"/>
    <w:rsid w:val="000D2FE3"/>
    <w:rsid w:val="00133515"/>
    <w:rsid w:val="00134A19"/>
    <w:rsid w:val="00136547"/>
    <w:rsid w:val="0015302B"/>
    <w:rsid w:val="00172415"/>
    <w:rsid w:val="00172FC8"/>
    <w:rsid w:val="001840C4"/>
    <w:rsid w:val="001E4696"/>
    <w:rsid w:val="001F3330"/>
    <w:rsid w:val="002311B0"/>
    <w:rsid w:val="00274D45"/>
    <w:rsid w:val="0029347C"/>
    <w:rsid w:val="002B0A5F"/>
    <w:rsid w:val="002B33EA"/>
    <w:rsid w:val="002D0AB8"/>
    <w:rsid w:val="00332F2C"/>
    <w:rsid w:val="00344E03"/>
    <w:rsid w:val="00361AC9"/>
    <w:rsid w:val="00361D05"/>
    <w:rsid w:val="00367556"/>
    <w:rsid w:val="003703BC"/>
    <w:rsid w:val="003A19A5"/>
    <w:rsid w:val="003B693B"/>
    <w:rsid w:val="00402F74"/>
    <w:rsid w:val="0040551E"/>
    <w:rsid w:val="004176D4"/>
    <w:rsid w:val="00417778"/>
    <w:rsid w:val="00423B44"/>
    <w:rsid w:val="00444B2B"/>
    <w:rsid w:val="00475F19"/>
    <w:rsid w:val="00491ED6"/>
    <w:rsid w:val="004B73DB"/>
    <w:rsid w:val="004C3FFF"/>
    <w:rsid w:val="004E0C81"/>
    <w:rsid w:val="00500C0C"/>
    <w:rsid w:val="005104AB"/>
    <w:rsid w:val="005839A5"/>
    <w:rsid w:val="0059542D"/>
    <w:rsid w:val="005D452A"/>
    <w:rsid w:val="005E0CEC"/>
    <w:rsid w:val="00607520"/>
    <w:rsid w:val="00634AFA"/>
    <w:rsid w:val="00654107"/>
    <w:rsid w:val="00661237"/>
    <w:rsid w:val="00682AB7"/>
    <w:rsid w:val="006B6900"/>
    <w:rsid w:val="006F5036"/>
    <w:rsid w:val="00715175"/>
    <w:rsid w:val="00717FA6"/>
    <w:rsid w:val="0072102A"/>
    <w:rsid w:val="007466C9"/>
    <w:rsid w:val="00765330"/>
    <w:rsid w:val="00770B36"/>
    <w:rsid w:val="0078211A"/>
    <w:rsid w:val="007975C9"/>
    <w:rsid w:val="007B4723"/>
    <w:rsid w:val="007C235D"/>
    <w:rsid w:val="007C25CC"/>
    <w:rsid w:val="007C3E41"/>
    <w:rsid w:val="007C776F"/>
    <w:rsid w:val="007D31C8"/>
    <w:rsid w:val="007E2166"/>
    <w:rsid w:val="00815EB5"/>
    <w:rsid w:val="00835215"/>
    <w:rsid w:val="00842721"/>
    <w:rsid w:val="00860DB2"/>
    <w:rsid w:val="00863F1F"/>
    <w:rsid w:val="008B7A7C"/>
    <w:rsid w:val="008E1891"/>
    <w:rsid w:val="008F3915"/>
    <w:rsid w:val="009253EC"/>
    <w:rsid w:val="009259BE"/>
    <w:rsid w:val="00934711"/>
    <w:rsid w:val="009753ED"/>
    <w:rsid w:val="009A6180"/>
    <w:rsid w:val="00A00A8D"/>
    <w:rsid w:val="00A03BB4"/>
    <w:rsid w:val="00A10CA9"/>
    <w:rsid w:val="00A24362"/>
    <w:rsid w:val="00A61B80"/>
    <w:rsid w:val="00A674FA"/>
    <w:rsid w:val="00AA7A17"/>
    <w:rsid w:val="00B077EC"/>
    <w:rsid w:val="00B12716"/>
    <w:rsid w:val="00B14309"/>
    <w:rsid w:val="00B220D9"/>
    <w:rsid w:val="00B27C40"/>
    <w:rsid w:val="00B4316F"/>
    <w:rsid w:val="00B53131"/>
    <w:rsid w:val="00B60C2C"/>
    <w:rsid w:val="00BA7901"/>
    <w:rsid w:val="00BC6551"/>
    <w:rsid w:val="00BD4C22"/>
    <w:rsid w:val="00BE45C0"/>
    <w:rsid w:val="00C3560B"/>
    <w:rsid w:val="00C840C8"/>
    <w:rsid w:val="00CA6C5D"/>
    <w:rsid w:val="00CB6DBD"/>
    <w:rsid w:val="00CF39CA"/>
    <w:rsid w:val="00CF7323"/>
    <w:rsid w:val="00D054D4"/>
    <w:rsid w:val="00D14CC6"/>
    <w:rsid w:val="00D211DF"/>
    <w:rsid w:val="00D313D7"/>
    <w:rsid w:val="00D54E9A"/>
    <w:rsid w:val="00D64626"/>
    <w:rsid w:val="00D73EFC"/>
    <w:rsid w:val="00D778D8"/>
    <w:rsid w:val="00D87A12"/>
    <w:rsid w:val="00DA0575"/>
    <w:rsid w:val="00DB4314"/>
    <w:rsid w:val="00DC58C9"/>
    <w:rsid w:val="00E4426A"/>
    <w:rsid w:val="00E44EBB"/>
    <w:rsid w:val="00E61569"/>
    <w:rsid w:val="00E8252A"/>
    <w:rsid w:val="00E94B6C"/>
    <w:rsid w:val="00EA5954"/>
    <w:rsid w:val="00EB01FD"/>
    <w:rsid w:val="00F16DBD"/>
    <w:rsid w:val="00F43A6B"/>
    <w:rsid w:val="00F65413"/>
    <w:rsid w:val="00F70C4D"/>
    <w:rsid w:val="00FA16A9"/>
    <w:rsid w:val="00FA6FF2"/>
    <w:rsid w:val="00FB29F4"/>
    <w:rsid w:val="00FC23AA"/>
    <w:rsid w:val="00FD1682"/>
    <w:rsid w:val="00FD2F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CA115"/>
  <w15:chartTrackingRefBased/>
  <w15:docId w15:val="{B63629E2-9310-4244-9D2C-5C778BDB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92"/>
    <w:pPr>
      <w:spacing w:after="0" w:line="240" w:lineRule="auto"/>
      <w:jc w:val="both"/>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024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892"/>
    <w:rPr>
      <w:rFonts w:eastAsiaTheme="majorEastAsia" w:cstheme="majorBidi"/>
      <w:color w:val="272727" w:themeColor="text1" w:themeTint="D8"/>
    </w:rPr>
  </w:style>
  <w:style w:type="paragraph" w:styleId="Title">
    <w:name w:val="Title"/>
    <w:basedOn w:val="Normal"/>
    <w:next w:val="Normal"/>
    <w:link w:val="TitleChar"/>
    <w:uiPriority w:val="10"/>
    <w:qFormat/>
    <w:rsid w:val="00024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892"/>
    <w:pPr>
      <w:spacing w:before="160"/>
      <w:jc w:val="center"/>
    </w:pPr>
    <w:rPr>
      <w:i/>
      <w:iCs/>
      <w:color w:val="404040" w:themeColor="text1" w:themeTint="BF"/>
    </w:rPr>
  </w:style>
  <w:style w:type="character" w:customStyle="1" w:styleId="QuoteChar">
    <w:name w:val="Quote Char"/>
    <w:basedOn w:val="DefaultParagraphFont"/>
    <w:link w:val="Quote"/>
    <w:uiPriority w:val="29"/>
    <w:rsid w:val="00024892"/>
    <w:rPr>
      <w:i/>
      <w:iCs/>
      <w:color w:val="404040" w:themeColor="text1" w:themeTint="BF"/>
    </w:rPr>
  </w:style>
  <w:style w:type="paragraph" w:styleId="ListParagraph">
    <w:name w:val="List Paragraph"/>
    <w:basedOn w:val="Normal"/>
    <w:uiPriority w:val="34"/>
    <w:qFormat/>
    <w:rsid w:val="00024892"/>
    <w:pPr>
      <w:ind w:left="720"/>
      <w:contextualSpacing/>
    </w:pPr>
  </w:style>
  <w:style w:type="character" w:styleId="IntenseEmphasis">
    <w:name w:val="Intense Emphasis"/>
    <w:basedOn w:val="DefaultParagraphFont"/>
    <w:uiPriority w:val="21"/>
    <w:qFormat/>
    <w:rsid w:val="00024892"/>
    <w:rPr>
      <w:i/>
      <w:iCs/>
      <w:color w:val="0F4761" w:themeColor="accent1" w:themeShade="BF"/>
    </w:rPr>
  </w:style>
  <w:style w:type="paragraph" w:styleId="IntenseQuote">
    <w:name w:val="Intense Quote"/>
    <w:basedOn w:val="Normal"/>
    <w:next w:val="Normal"/>
    <w:link w:val="IntenseQuoteChar"/>
    <w:uiPriority w:val="30"/>
    <w:qFormat/>
    <w:rsid w:val="00024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892"/>
    <w:rPr>
      <w:i/>
      <w:iCs/>
      <w:color w:val="0F4761" w:themeColor="accent1" w:themeShade="BF"/>
    </w:rPr>
  </w:style>
  <w:style w:type="character" w:styleId="IntenseReference">
    <w:name w:val="Intense Reference"/>
    <w:basedOn w:val="DefaultParagraphFont"/>
    <w:uiPriority w:val="32"/>
    <w:qFormat/>
    <w:rsid w:val="00024892"/>
    <w:rPr>
      <w:b/>
      <w:bCs/>
      <w:smallCaps/>
      <w:color w:val="0F4761" w:themeColor="accent1" w:themeShade="BF"/>
      <w:spacing w:val="5"/>
    </w:rPr>
  </w:style>
  <w:style w:type="paragraph" w:customStyle="1" w:styleId="Default">
    <w:name w:val="Default"/>
    <w:rsid w:val="00024892"/>
    <w:pPr>
      <w:autoSpaceDE w:val="0"/>
      <w:autoSpaceDN w:val="0"/>
      <w:adjustRightInd w:val="0"/>
      <w:spacing w:after="0" w:line="240" w:lineRule="auto"/>
    </w:pPr>
    <w:rPr>
      <w:rFonts w:ascii="Aptos" w:hAnsi="Aptos" w:cs="Aptos"/>
      <w:color w:val="000000"/>
      <w:kern w:val="0"/>
    </w:rPr>
  </w:style>
  <w:style w:type="paragraph" w:styleId="Header">
    <w:name w:val="header"/>
    <w:basedOn w:val="Normal"/>
    <w:link w:val="HeaderChar"/>
    <w:uiPriority w:val="99"/>
    <w:unhideWhenUsed/>
    <w:rsid w:val="00024892"/>
    <w:pPr>
      <w:tabs>
        <w:tab w:val="center" w:pos="4513"/>
        <w:tab w:val="right" w:pos="9026"/>
      </w:tabs>
    </w:pPr>
  </w:style>
  <w:style w:type="character" w:customStyle="1" w:styleId="HeaderChar">
    <w:name w:val="Header Char"/>
    <w:basedOn w:val="DefaultParagraphFont"/>
    <w:link w:val="Header"/>
    <w:uiPriority w:val="99"/>
    <w:rsid w:val="00024892"/>
    <w:rPr>
      <w:rFonts w:ascii="Arial" w:eastAsia="Times New Roman" w:hAnsi="Arial" w:cs="Times New Roman"/>
      <w:kern w:val="0"/>
      <w:sz w:val="22"/>
      <w:szCs w:val="20"/>
      <w14:ligatures w14:val="none"/>
    </w:rPr>
  </w:style>
  <w:style w:type="paragraph" w:styleId="Footer">
    <w:name w:val="footer"/>
    <w:basedOn w:val="Normal"/>
    <w:link w:val="FooterChar"/>
    <w:uiPriority w:val="99"/>
    <w:unhideWhenUsed/>
    <w:rsid w:val="00024892"/>
    <w:pPr>
      <w:tabs>
        <w:tab w:val="center" w:pos="4513"/>
        <w:tab w:val="right" w:pos="9026"/>
      </w:tabs>
    </w:pPr>
  </w:style>
  <w:style w:type="character" w:customStyle="1" w:styleId="FooterChar">
    <w:name w:val="Footer Char"/>
    <w:basedOn w:val="DefaultParagraphFont"/>
    <w:link w:val="Footer"/>
    <w:uiPriority w:val="99"/>
    <w:rsid w:val="00024892"/>
    <w:rPr>
      <w:rFonts w:ascii="Arial" w:eastAsia="Times New Roman" w:hAnsi="Arial" w:cs="Times New Roman"/>
      <w:kern w:val="0"/>
      <w:sz w:val="22"/>
      <w:szCs w:val="20"/>
      <w14:ligatures w14:val="none"/>
    </w:rPr>
  </w:style>
  <w:style w:type="paragraph" w:styleId="NoSpacing">
    <w:name w:val="No Spacing"/>
    <w:uiPriority w:val="1"/>
    <w:qFormat/>
    <w:rsid w:val="00024892"/>
    <w:pPr>
      <w:spacing w:after="0" w:line="240" w:lineRule="auto"/>
      <w:jc w:val="both"/>
    </w:pPr>
    <w:rPr>
      <w:rFonts w:ascii="Arial" w:eastAsia="Times New Roman" w:hAnsi="Arial" w:cs="Times New Roman"/>
      <w:kern w:val="0"/>
      <w:sz w:val="22"/>
      <w:szCs w:val="20"/>
      <w14:ligatures w14:val="none"/>
    </w:rPr>
  </w:style>
  <w:style w:type="table" w:styleId="TableGrid">
    <w:name w:val="Table Grid"/>
    <w:basedOn w:val="TableNormal"/>
    <w:uiPriority w:val="39"/>
    <w:rsid w:val="00F4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29F4"/>
    <w:pPr>
      <w:spacing w:before="100" w:beforeAutospacing="1" w:after="100" w:afterAutospacing="1"/>
      <w:jc w:val="left"/>
    </w:pPr>
    <w:rPr>
      <w:rFonts w:ascii="Times New Roman" w:hAnsi="Times New Roman"/>
      <w:sz w:val="24"/>
      <w:szCs w:val="24"/>
      <w:lang w:eastAsia="en-NZ"/>
    </w:rPr>
  </w:style>
  <w:style w:type="character" w:styleId="Strong">
    <w:name w:val="Strong"/>
    <w:basedOn w:val="DefaultParagraphFont"/>
    <w:uiPriority w:val="22"/>
    <w:qFormat/>
    <w:rsid w:val="00FB29F4"/>
    <w:rPr>
      <w:b/>
      <w:bCs/>
    </w:rPr>
  </w:style>
  <w:style w:type="character" w:styleId="CommentReference">
    <w:name w:val="annotation reference"/>
    <w:basedOn w:val="DefaultParagraphFont"/>
    <w:uiPriority w:val="99"/>
    <w:semiHidden/>
    <w:unhideWhenUsed/>
    <w:rsid w:val="007B4723"/>
    <w:rPr>
      <w:sz w:val="16"/>
      <w:szCs w:val="16"/>
    </w:rPr>
  </w:style>
  <w:style w:type="paragraph" w:styleId="CommentText">
    <w:name w:val="annotation text"/>
    <w:basedOn w:val="Normal"/>
    <w:link w:val="CommentTextChar"/>
    <w:uiPriority w:val="99"/>
    <w:unhideWhenUsed/>
    <w:rsid w:val="007B4723"/>
    <w:rPr>
      <w:sz w:val="20"/>
    </w:rPr>
  </w:style>
  <w:style w:type="character" w:customStyle="1" w:styleId="CommentTextChar">
    <w:name w:val="Comment Text Char"/>
    <w:basedOn w:val="DefaultParagraphFont"/>
    <w:link w:val="CommentText"/>
    <w:uiPriority w:val="99"/>
    <w:rsid w:val="007B472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4723"/>
    <w:rPr>
      <w:b/>
      <w:bCs/>
    </w:rPr>
  </w:style>
  <w:style w:type="character" w:customStyle="1" w:styleId="CommentSubjectChar">
    <w:name w:val="Comment Subject Char"/>
    <w:basedOn w:val="CommentTextChar"/>
    <w:link w:val="CommentSubject"/>
    <w:uiPriority w:val="99"/>
    <w:semiHidden/>
    <w:rsid w:val="007B472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74530">
      <w:bodyDiv w:val="1"/>
      <w:marLeft w:val="0"/>
      <w:marRight w:val="0"/>
      <w:marTop w:val="0"/>
      <w:marBottom w:val="0"/>
      <w:divBdr>
        <w:top w:val="none" w:sz="0" w:space="0" w:color="auto"/>
        <w:left w:val="none" w:sz="0" w:space="0" w:color="auto"/>
        <w:bottom w:val="none" w:sz="0" w:space="0" w:color="auto"/>
        <w:right w:val="none" w:sz="0" w:space="0" w:color="auto"/>
      </w:divBdr>
    </w:div>
    <w:div w:id="1809664336">
      <w:bodyDiv w:val="1"/>
      <w:marLeft w:val="0"/>
      <w:marRight w:val="0"/>
      <w:marTop w:val="0"/>
      <w:marBottom w:val="0"/>
      <w:divBdr>
        <w:top w:val="none" w:sz="0" w:space="0" w:color="auto"/>
        <w:left w:val="none" w:sz="0" w:space="0" w:color="auto"/>
        <w:bottom w:val="none" w:sz="0" w:space="0" w:color="auto"/>
        <w:right w:val="none" w:sz="0" w:space="0" w:color="auto"/>
      </w:divBdr>
    </w:div>
    <w:div w:id="1835755262">
      <w:bodyDiv w:val="1"/>
      <w:marLeft w:val="0"/>
      <w:marRight w:val="0"/>
      <w:marTop w:val="0"/>
      <w:marBottom w:val="0"/>
      <w:divBdr>
        <w:top w:val="none" w:sz="0" w:space="0" w:color="auto"/>
        <w:left w:val="none" w:sz="0" w:space="0" w:color="auto"/>
        <w:bottom w:val="none" w:sz="0" w:space="0" w:color="auto"/>
        <w:right w:val="none" w:sz="0" w:space="0" w:color="auto"/>
      </w:divBdr>
    </w:div>
    <w:div w:id="1971083729">
      <w:bodyDiv w:val="1"/>
      <w:marLeft w:val="0"/>
      <w:marRight w:val="0"/>
      <w:marTop w:val="0"/>
      <w:marBottom w:val="0"/>
      <w:divBdr>
        <w:top w:val="none" w:sz="0" w:space="0" w:color="auto"/>
        <w:left w:val="none" w:sz="0" w:space="0" w:color="auto"/>
        <w:bottom w:val="none" w:sz="0" w:space="0" w:color="auto"/>
        <w:right w:val="none" w:sz="0" w:space="0" w:color="auto"/>
      </w:divBdr>
      <w:divsChild>
        <w:div w:id="1371221705">
          <w:marLeft w:val="0"/>
          <w:marRight w:val="0"/>
          <w:marTop w:val="0"/>
          <w:marBottom w:val="0"/>
          <w:divBdr>
            <w:top w:val="none" w:sz="0" w:space="0" w:color="auto"/>
            <w:left w:val="none" w:sz="0" w:space="0" w:color="auto"/>
            <w:bottom w:val="none" w:sz="0" w:space="0" w:color="auto"/>
            <w:right w:val="none" w:sz="0" w:space="0" w:color="auto"/>
          </w:divBdr>
          <w:divsChild>
            <w:div w:id="18405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Te Oranganui</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Robinson</dc:creator>
  <cp:keywords/>
  <dc:description/>
  <cp:lastModifiedBy>Tracey Robinson</cp:lastModifiedBy>
  <cp:revision>41</cp:revision>
  <dcterms:created xsi:type="dcterms:W3CDTF">2025-07-14T00:26:00Z</dcterms:created>
  <dcterms:modified xsi:type="dcterms:W3CDTF">2025-07-21T04:50:00Z</dcterms:modified>
</cp:coreProperties>
</file>